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0D" w:rsidRDefault="005203C9" w:rsidP="00D577B9">
      <w:pPr>
        <w:pStyle w:val="NoSpacing"/>
        <w:rPr>
          <w:rFonts w:ascii="Arial" w:hAnsi="Arial" w:cs="Arial"/>
          <w:sz w:val="24"/>
          <w:szCs w:val="24"/>
        </w:rPr>
      </w:pPr>
      <w:r>
        <w:rPr>
          <w:rFonts w:ascii="Arial" w:hAnsi="Arial" w:cs="Arial"/>
          <w:sz w:val="24"/>
          <w:szCs w:val="24"/>
        </w:rPr>
        <w:t>TEMPLATES</w:t>
      </w:r>
    </w:p>
    <w:p w:rsidR="0076330D" w:rsidRPr="00D106DC" w:rsidRDefault="0076330D" w:rsidP="00D577B9">
      <w:pPr>
        <w:pStyle w:val="NoSpacing"/>
        <w:rPr>
          <w:rFonts w:ascii="Arial" w:hAnsi="Arial" w:cs="Arial"/>
          <w:sz w:val="24"/>
          <w:szCs w:val="24"/>
        </w:rPr>
      </w:pPr>
    </w:p>
    <w:p w:rsidR="00FB0EDC" w:rsidRPr="00EC17BB" w:rsidRDefault="00B31A9B" w:rsidP="005C6D46">
      <w:pPr>
        <w:pStyle w:val="NoSpacing"/>
        <w:rPr>
          <w:rStyle w:val="Heading1Char"/>
          <w:rFonts w:ascii="Arial" w:eastAsiaTheme="minorHAnsi" w:hAnsi="Arial" w:cs="Arial"/>
          <w:b w:val="0"/>
          <w:bCs w:val="0"/>
          <w:sz w:val="28"/>
          <w:szCs w:val="28"/>
        </w:rPr>
      </w:pPr>
      <w:bookmarkStart w:id="0" w:name="_Toc36821779"/>
      <w:bookmarkStart w:id="1" w:name="_Toc37933340"/>
      <w:r w:rsidRPr="00EC17BB">
        <w:rPr>
          <w:rStyle w:val="Heading1Char"/>
          <w:rFonts w:ascii="Arial" w:eastAsiaTheme="minorHAnsi" w:hAnsi="Arial" w:cs="Arial"/>
          <w:sz w:val="28"/>
          <w:szCs w:val="28"/>
        </w:rPr>
        <w:t>Examples of help parishes can give</w:t>
      </w:r>
      <w:bookmarkEnd w:id="0"/>
      <w:bookmarkEnd w:id="1"/>
      <w:r w:rsidR="00DF5171" w:rsidRPr="00EC17BB">
        <w:rPr>
          <w:rStyle w:val="Heading1Char"/>
          <w:rFonts w:ascii="Arial" w:eastAsiaTheme="minorHAnsi" w:hAnsi="Arial" w:cs="Arial"/>
          <w:b w:val="0"/>
          <w:bCs w:val="0"/>
          <w:sz w:val="28"/>
          <w:szCs w:val="28"/>
        </w:rPr>
        <w:t xml:space="preserve"> </w:t>
      </w:r>
    </w:p>
    <w:p w:rsidR="008D2ADB" w:rsidRPr="00EC17BB" w:rsidRDefault="008D2ADB" w:rsidP="007274B3">
      <w:pPr>
        <w:pStyle w:val="NoSpacing"/>
        <w:rPr>
          <w:rFonts w:ascii="Arial" w:hAnsi="Arial" w:cs="Arial"/>
          <w:b/>
          <w:bCs/>
          <w:color w:val="FF0000"/>
          <w:sz w:val="24"/>
          <w:szCs w:val="24"/>
        </w:rPr>
      </w:pPr>
    </w:p>
    <w:p w:rsidR="00CD4168" w:rsidRPr="00EC17BB" w:rsidRDefault="00D577B9" w:rsidP="007274B3">
      <w:pPr>
        <w:pStyle w:val="NoSpacing"/>
        <w:rPr>
          <w:rFonts w:ascii="Arial" w:hAnsi="Arial" w:cs="Arial"/>
          <w:b/>
          <w:bCs/>
          <w:color w:val="2F5496" w:themeColor="accent1" w:themeShade="BF"/>
          <w:sz w:val="24"/>
          <w:szCs w:val="24"/>
        </w:rPr>
      </w:pPr>
      <w:r w:rsidRPr="00EC17BB">
        <w:rPr>
          <w:rFonts w:ascii="Arial" w:hAnsi="Arial" w:cs="Arial"/>
          <w:b/>
          <w:bCs/>
          <w:color w:val="FF0000"/>
          <w:sz w:val="24"/>
          <w:szCs w:val="24"/>
        </w:rPr>
        <w:t xml:space="preserve">NB: Remember that nothing should be done which could endanger the health and safety of either the helper or recipient or those living with them.  Refer </w:t>
      </w:r>
      <w:r w:rsidRPr="00EC17BB">
        <w:rPr>
          <w:rFonts w:ascii="Arial" w:hAnsi="Arial" w:cs="Arial"/>
          <w:b/>
          <w:bCs/>
          <w:color w:val="FF0000"/>
          <w:sz w:val="24"/>
          <w:szCs w:val="24"/>
          <w:u w:val="single"/>
        </w:rPr>
        <w:t>daily</w:t>
      </w:r>
      <w:r w:rsidRPr="00EC17BB">
        <w:rPr>
          <w:rFonts w:ascii="Arial" w:hAnsi="Arial" w:cs="Arial"/>
          <w:b/>
          <w:bCs/>
          <w:color w:val="FF0000"/>
          <w:sz w:val="24"/>
          <w:szCs w:val="24"/>
        </w:rPr>
        <w:t xml:space="preserve"> to the </w:t>
      </w:r>
      <w:hyperlink r:id="rId11" w:history="1">
        <w:r w:rsidRPr="00EC17BB">
          <w:rPr>
            <w:rStyle w:val="Hyperlink"/>
            <w:rFonts w:ascii="Arial" w:hAnsi="Arial" w:cs="Arial"/>
            <w:b/>
            <w:bCs/>
            <w:color w:val="2F5496" w:themeColor="accent1" w:themeShade="BF"/>
            <w:sz w:val="24"/>
            <w:szCs w:val="24"/>
          </w:rPr>
          <w:t xml:space="preserve">NHS guidance on </w:t>
        </w:r>
        <w:r w:rsidR="00BF65F3">
          <w:rPr>
            <w:rStyle w:val="Hyperlink"/>
            <w:rFonts w:ascii="Arial" w:hAnsi="Arial" w:cs="Arial"/>
            <w:b/>
            <w:bCs/>
            <w:color w:val="2F5496" w:themeColor="accent1" w:themeShade="BF"/>
            <w:sz w:val="24"/>
            <w:szCs w:val="24"/>
          </w:rPr>
          <w:t>Covid-19</w:t>
        </w:r>
      </w:hyperlink>
      <w:r w:rsidRPr="00EC17BB">
        <w:rPr>
          <w:rFonts w:ascii="Arial" w:hAnsi="Arial" w:cs="Arial"/>
          <w:b/>
          <w:bCs/>
          <w:color w:val="2F5496" w:themeColor="accent1" w:themeShade="BF"/>
          <w:sz w:val="24"/>
          <w:szCs w:val="24"/>
        </w:rPr>
        <w:t xml:space="preserve"> </w:t>
      </w:r>
      <w:r w:rsidRPr="00EC17BB">
        <w:rPr>
          <w:rFonts w:ascii="Arial" w:hAnsi="Arial" w:cs="Arial"/>
          <w:b/>
          <w:bCs/>
          <w:color w:val="FF0000"/>
          <w:sz w:val="24"/>
          <w:szCs w:val="24"/>
        </w:rPr>
        <w:t>and refer to any policy or guidance published by your diocese.</w:t>
      </w:r>
      <w:r w:rsidRPr="00EC17BB">
        <w:rPr>
          <w:rFonts w:ascii="Arial" w:hAnsi="Arial" w:cs="Arial"/>
          <w:b/>
          <w:bCs/>
          <w:color w:val="2F5496" w:themeColor="accent1" w:themeShade="BF"/>
          <w:sz w:val="24"/>
          <w:szCs w:val="24"/>
        </w:rPr>
        <w:t xml:space="preserve">  Please complete a full risk assessment for your chosen action, </w:t>
      </w:r>
      <w:r w:rsidR="00F53D26">
        <w:rPr>
          <w:rFonts w:ascii="Arial" w:hAnsi="Arial" w:cs="Arial"/>
          <w:b/>
          <w:bCs/>
          <w:color w:val="2F5496" w:themeColor="accent1" w:themeShade="BF"/>
          <w:sz w:val="24"/>
          <w:szCs w:val="24"/>
        </w:rPr>
        <w:t xml:space="preserve">using, for example, </w:t>
      </w:r>
      <w:hyperlink w:anchor="_Appendix_4:_Risk" w:history="1">
        <w:r w:rsidRPr="004E4DD3">
          <w:rPr>
            <w:rStyle w:val="Hyperlink"/>
            <w:rFonts w:ascii="Arial" w:hAnsi="Arial" w:cs="Arial"/>
            <w:b/>
            <w:bCs/>
            <w:sz w:val="24"/>
            <w:szCs w:val="24"/>
          </w:rPr>
          <w:t>Appendix 4</w:t>
        </w:r>
      </w:hyperlink>
      <w:r w:rsidRPr="00EC17BB">
        <w:rPr>
          <w:rFonts w:ascii="Arial" w:hAnsi="Arial" w:cs="Arial"/>
          <w:b/>
          <w:bCs/>
          <w:color w:val="2F5496" w:themeColor="accent1" w:themeShade="BF"/>
          <w:sz w:val="24"/>
          <w:szCs w:val="24"/>
        </w:rPr>
        <w:t>.</w:t>
      </w:r>
    </w:p>
    <w:p w:rsidR="00CD4168" w:rsidRPr="00EC17BB" w:rsidRDefault="00CD4168" w:rsidP="007274B3">
      <w:pPr>
        <w:pStyle w:val="NoSpacing"/>
        <w:rPr>
          <w:rFonts w:ascii="Arial" w:hAnsi="Arial" w:cs="Arial"/>
          <w:b/>
          <w:bCs/>
          <w:color w:val="2F5496" w:themeColor="accent1" w:themeShade="BF"/>
          <w:sz w:val="24"/>
          <w:szCs w:val="24"/>
        </w:rPr>
      </w:pPr>
    </w:p>
    <w:p w:rsidR="00011243" w:rsidRPr="00EC17BB" w:rsidRDefault="00011243" w:rsidP="007274B3">
      <w:pPr>
        <w:pStyle w:val="NoSpacing"/>
        <w:rPr>
          <w:rFonts w:ascii="Arial" w:hAnsi="Arial" w:cs="Arial"/>
          <w:b/>
          <w:bCs/>
          <w:color w:val="2F5496" w:themeColor="accent1" w:themeShade="BF"/>
          <w:sz w:val="24"/>
          <w:szCs w:val="24"/>
        </w:rPr>
      </w:pPr>
    </w:p>
    <w:tbl>
      <w:tblPr>
        <w:tblStyle w:val="TableGrid"/>
        <w:tblW w:w="15026" w:type="dxa"/>
        <w:tblInd w:w="137" w:type="dxa"/>
        <w:tblLayout w:type="fixed"/>
        <w:tblLook w:val="04A0" w:firstRow="1" w:lastRow="0" w:firstColumn="1" w:lastColumn="0" w:noHBand="0" w:noVBand="1"/>
      </w:tblPr>
      <w:tblGrid>
        <w:gridCol w:w="1985"/>
        <w:gridCol w:w="3969"/>
        <w:gridCol w:w="2693"/>
        <w:gridCol w:w="6379"/>
      </w:tblGrid>
      <w:tr w:rsidR="00A05EF5" w:rsidRPr="00EC17BB" w:rsidTr="00915976">
        <w:tc>
          <w:tcPr>
            <w:tcW w:w="1985" w:type="dxa"/>
          </w:tcPr>
          <w:p w:rsidR="00A05EF5" w:rsidRPr="00EC17BB" w:rsidRDefault="00A05EF5" w:rsidP="003216DA">
            <w:pPr>
              <w:jc w:val="center"/>
              <w:rPr>
                <w:rFonts w:ascii="Arial" w:hAnsi="Arial" w:cs="Arial"/>
                <w:b/>
                <w:bCs/>
              </w:rPr>
            </w:pPr>
            <w:r w:rsidRPr="00EC17BB">
              <w:rPr>
                <w:rFonts w:ascii="Arial" w:hAnsi="Arial" w:cs="Arial"/>
                <w:b/>
                <w:bCs/>
              </w:rPr>
              <w:t>What is the need?</w:t>
            </w:r>
          </w:p>
          <w:p w:rsidR="00A05EF5" w:rsidRPr="00EC17BB" w:rsidRDefault="00A05EF5" w:rsidP="003216DA">
            <w:pPr>
              <w:jc w:val="center"/>
              <w:rPr>
                <w:rFonts w:ascii="Arial" w:hAnsi="Arial" w:cs="Arial"/>
                <w:b/>
                <w:bCs/>
              </w:rPr>
            </w:pPr>
            <w:r w:rsidRPr="00EC17BB">
              <w:rPr>
                <w:rFonts w:ascii="Arial" w:hAnsi="Arial" w:cs="Arial"/>
                <w:b/>
                <w:bCs/>
              </w:rPr>
              <w:t xml:space="preserve">(see </w:t>
            </w:r>
            <w:hyperlink w:anchor="_Appendix_1:_Coronavirus_1" w:history="1">
              <w:r w:rsidRPr="004E4DD3">
                <w:rPr>
                  <w:rStyle w:val="Hyperlink"/>
                  <w:rFonts w:ascii="Arial" w:hAnsi="Arial" w:cs="Arial"/>
                  <w:b/>
                  <w:bCs/>
                </w:rPr>
                <w:t>Appendix 1</w:t>
              </w:r>
            </w:hyperlink>
            <w:r w:rsidRPr="00EC17BB">
              <w:rPr>
                <w:rFonts w:ascii="Arial" w:hAnsi="Arial" w:cs="Arial"/>
                <w:b/>
                <w:bCs/>
              </w:rPr>
              <w:t>)</w:t>
            </w:r>
          </w:p>
        </w:tc>
        <w:tc>
          <w:tcPr>
            <w:tcW w:w="3969" w:type="dxa"/>
          </w:tcPr>
          <w:p w:rsidR="00A05EF5" w:rsidRPr="00EC17BB" w:rsidRDefault="00A05EF5" w:rsidP="003216DA">
            <w:pPr>
              <w:jc w:val="center"/>
              <w:rPr>
                <w:rFonts w:ascii="Arial" w:hAnsi="Arial" w:cs="Arial"/>
                <w:b/>
                <w:bCs/>
              </w:rPr>
            </w:pPr>
            <w:r w:rsidRPr="00EC17BB">
              <w:rPr>
                <w:rFonts w:ascii="Arial" w:hAnsi="Arial" w:cs="Arial"/>
                <w:b/>
                <w:bCs/>
              </w:rPr>
              <w:t>What would help</w:t>
            </w:r>
          </w:p>
        </w:tc>
        <w:tc>
          <w:tcPr>
            <w:tcW w:w="2693" w:type="dxa"/>
          </w:tcPr>
          <w:p w:rsidR="00A05EF5" w:rsidRPr="00EC17BB" w:rsidRDefault="00A05EF5" w:rsidP="003216DA">
            <w:pPr>
              <w:jc w:val="center"/>
              <w:rPr>
                <w:rFonts w:ascii="Arial" w:hAnsi="Arial" w:cs="Arial"/>
                <w:b/>
                <w:bCs/>
              </w:rPr>
            </w:pPr>
            <w:r w:rsidRPr="00EC17BB">
              <w:rPr>
                <w:rFonts w:ascii="Arial" w:hAnsi="Arial" w:cs="Arial"/>
                <w:b/>
                <w:bCs/>
              </w:rPr>
              <w:t>Some typical risks</w:t>
            </w:r>
          </w:p>
        </w:tc>
        <w:tc>
          <w:tcPr>
            <w:tcW w:w="6379" w:type="dxa"/>
          </w:tcPr>
          <w:p w:rsidR="00A05EF5" w:rsidRPr="00EC17BB" w:rsidRDefault="00A05EF5" w:rsidP="0027560A">
            <w:pPr>
              <w:jc w:val="center"/>
              <w:rPr>
                <w:rFonts w:ascii="Arial" w:hAnsi="Arial" w:cs="Arial"/>
                <w:b/>
                <w:bCs/>
                <w:i/>
                <w:iCs/>
              </w:rPr>
            </w:pPr>
            <w:r w:rsidRPr="00EC17BB">
              <w:rPr>
                <w:rFonts w:ascii="Arial" w:hAnsi="Arial" w:cs="Arial"/>
                <w:b/>
                <w:bCs/>
              </w:rPr>
              <w:t xml:space="preserve">Could we overcome the risks and have the skills and resources?  How? </w:t>
            </w:r>
            <w:r w:rsidRPr="00EC17BB">
              <w:rPr>
                <w:rFonts w:ascii="Arial" w:hAnsi="Arial" w:cs="Arial"/>
                <w:b/>
                <w:bCs/>
                <w:i/>
                <w:iCs/>
              </w:rPr>
              <w:t>(for parish to complete.  Initial suggestions below)</w:t>
            </w:r>
          </w:p>
        </w:tc>
      </w:tr>
      <w:tr w:rsidR="00D577B9" w:rsidRPr="00EC17BB" w:rsidTr="00915976">
        <w:tc>
          <w:tcPr>
            <w:tcW w:w="1985" w:type="dxa"/>
          </w:tcPr>
          <w:p w:rsidR="00D577B9" w:rsidRPr="00EC17BB" w:rsidRDefault="00D577B9" w:rsidP="00D577B9">
            <w:pPr>
              <w:rPr>
                <w:rFonts w:ascii="Arial" w:hAnsi="Arial" w:cs="Arial"/>
              </w:rPr>
            </w:pPr>
            <w:r w:rsidRPr="00EC17BB">
              <w:rPr>
                <w:rFonts w:ascii="Arial" w:hAnsi="Arial" w:cs="Arial"/>
              </w:rPr>
              <w:t>Combating isolation/</w:t>
            </w:r>
          </w:p>
          <w:p w:rsidR="00D577B9" w:rsidRPr="00EC17BB" w:rsidRDefault="00D577B9" w:rsidP="00D577B9">
            <w:pPr>
              <w:rPr>
                <w:rFonts w:ascii="Arial" w:hAnsi="Arial" w:cs="Arial"/>
              </w:rPr>
            </w:pPr>
            <w:r w:rsidRPr="00EC17BB">
              <w:rPr>
                <w:rFonts w:ascii="Arial" w:hAnsi="Arial" w:cs="Arial"/>
              </w:rPr>
              <w:t xml:space="preserve">loneliness </w:t>
            </w:r>
          </w:p>
        </w:tc>
        <w:tc>
          <w:tcPr>
            <w:tcW w:w="3969" w:type="dxa"/>
          </w:tcPr>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Set up a listening, befriending helpline </w:t>
            </w:r>
          </w:p>
          <w:p w:rsidR="00F53D26" w:rsidRPr="00F53D26" w:rsidRDefault="00D577B9" w:rsidP="00F53D26">
            <w:pPr>
              <w:pStyle w:val="ListParagraph"/>
              <w:numPr>
                <w:ilvl w:val="0"/>
                <w:numId w:val="1"/>
              </w:numPr>
              <w:ind w:left="158" w:hanging="158"/>
              <w:rPr>
                <w:rStyle w:val="Hyperlink"/>
                <w:rFonts w:ascii="Arial" w:hAnsi="Arial" w:cs="Arial"/>
                <w:color w:val="auto"/>
                <w:u w:val="none"/>
              </w:rPr>
            </w:pPr>
            <w:r w:rsidRPr="00EC17BB">
              <w:rPr>
                <w:rFonts w:ascii="Arial" w:hAnsi="Arial" w:cs="Arial"/>
              </w:rPr>
              <w:t xml:space="preserve">Friendly phone calls to people (like </w:t>
            </w:r>
            <w:hyperlink r:id="rId12" w:history="1">
              <w:r w:rsidRPr="00EC17BB">
                <w:rPr>
                  <w:rStyle w:val="Hyperlink"/>
                  <w:rFonts w:ascii="Arial" w:hAnsi="Arial" w:cs="Arial"/>
                  <w:b/>
                  <w:bCs/>
                  <w:i/>
                  <w:iCs/>
                </w:rPr>
                <w:t>Call and Care</w:t>
              </w:r>
              <w:r w:rsidRPr="00EC17BB">
                <w:rPr>
                  <w:rStyle w:val="Hyperlink"/>
                  <w:rFonts w:ascii="Arial" w:hAnsi="Arial" w:cs="Arial"/>
                </w:rPr>
                <w:t xml:space="preserve"> (Diocese of Northampton)</w:t>
              </w:r>
            </w:hyperlink>
          </w:p>
          <w:p w:rsidR="00D577B9" w:rsidRPr="00EC17BB" w:rsidRDefault="00D577B9" w:rsidP="00F53D26">
            <w:pPr>
              <w:pStyle w:val="ListParagraph"/>
              <w:numPr>
                <w:ilvl w:val="0"/>
                <w:numId w:val="1"/>
              </w:numPr>
              <w:ind w:left="158" w:hanging="158"/>
              <w:rPr>
                <w:rFonts w:ascii="Arial" w:hAnsi="Arial" w:cs="Arial"/>
              </w:rPr>
            </w:pPr>
            <w:r w:rsidRPr="00EC17BB">
              <w:rPr>
                <w:rFonts w:ascii="Arial" w:hAnsi="Arial" w:cs="Arial"/>
              </w:rPr>
              <w:t>Group meetings online</w:t>
            </w:r>
          </w:p>
        </w:tc>
        <w:tc>
          <w:tcPr>
            <w:tcW w:w="2693" w:type="dxa"/>
          </w:tcPr>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Unwelcome response if not initiated by the person </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Extra support requested but helper unprepared </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Unintentional emotional abuse</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With online meetings you are exposing yourself to far greater risks, we would not advise this option at present</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Distressed callers who might need professional support</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Not knowing how to end the conversation</w:t>
            </w:r>
          </w:p>
        </w:tc>
        <w:tc>
          <w:tcPr>
            <w:tcW w:w="6379" w:type="dxa"/>
          </w:tcPr>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Letter sent to people whose address is known (but not their phone no.)</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Coordinator(s)/ led by a Coordinating team with a DBS and central phone no  </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Training on main advice to stay well and access essential services in the area</w:t>
            </w:r>
          </w:p>
          <w:p w:rsidR="00D577B9" w:rsidRPr="004E4DD3" w:rsidRDefault="00D577B9" w:rsidP="00D577B9">
            <w:pPr>
              <w:pStyle w:val="ListParagraph"/>
              <w:numPr>
                <w:ilvl w:val="0"/>
                <w:numId w:val="1"/>
              </w:numPr>
              <w:ind w:left="158" w:hanging="158"/>
              <w:rPr>
                <w:rFonts w:ascii="Arial" w:hAnsi="Arial" w:cs="Arial"/>
                <w:i/>
                <w:iCs/>
              </w:rPr>
            </w:pPr>
            <w:r w:rsidRPr="00EC17BB">
              <w:rPr>
                <w:rFonts w:ascii="Arial" w:hAnsi="Arial" w:cs="Arial"/>
              </w:rPr>
              <w:t>Clear understand of what befriending is and is not (</w:t>
            </w:r>
            <w:r w:rsidRPr="00EC17BB">
              <w:rPr>
                <w:rFonts w:ascii="Arial" w:hAnsi="Arial" w:cs="Arial"/>
                <w:i/>
                <w:iCs/>
              </w:rPr>
              <w:t xml:space="preserve">see </w:t>
            </w:r>
            <w:hyperlink w:anchor="_Appendix_3:_Telephone" w:history="1">
              <w:r w:rsidR="004E4DD3" w:rsidRPr="004E4DD3">
                <w:rPr>
                  <w:rStyle w:val="Hyperlink"/>
                  <w:rFonts w:ascii="Arial" w:hAnsi="Arial" w:cs="Arial"/>
                  <w:i/>
                  <w:iCs/>
                </w:rPr>
                <w:t>Appendix 3</w:t>
              </w:r>
            </w:hyperlink>
            <w:r w:rsidR="004E4DD3">
              <w:rPr>
                <w:rFonts w:ascii="Arial" w:hAnsi="Arial" w:cs="Arial"/>
                <w:i/>
                <w:iCs/>
              </w:rPr>
              <w:t xml:space="preserve">: </w:t>
            </w:r>
            <w:hyperlink r:id="rId13" w:history="1">
              <w:r w:rsidRPr="004E4DD3">
                <w:rPr>
                  <w:rFonts w:ascii="Arial" w:hAnsi="Arial" w:cs="Arial"/>
                  <w:i/>
                  <w:iCs/>
                </w:rPr>
                <w:t>Telephone befriending at a time of crisis</w:t>
              </w:r>
            </w:hyperlink>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Brief volunteers on safeguarding and GDPR practices </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Brief people on using IT technology (as required)</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List of other services to hand e.g. Samaritans, Citizens Advice Bureaux, etc</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Keeping logs of all calls</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Scripts for team to refer to</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Regular team briefings/handovers </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Build up useful suggestions/knowledge</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 xml:space="preserve">List of priests, deacons, sisters, etc offering spiritual support </w:t>
            </w:r>
          </w:p>
          <w:p w:rsidR="00D577B9" w:rsidRPr="00EC17BB" w:rsidRDefault="00D577B9" w:rsidP="00D577B9">
            <w:pPr>
              <w:pStyle w:val="ListParagraph"/>
              <w:numPr>
                <w:ilvl w:val="0"/>
                <w:numId w:val="1"/>
              </w:numPr>
              <w:ind w:left="158" w:hanging="158"/>
              <w:rPr>
                <w:rFonts w:ascii="Arial" w:hAnsi="Arial" w:cs="Arial"/>
              </w:rPr>
            </w:pPr>
            <w:r w:rsidRPr="00EC17BB">
              <w:rPr>
                <w:rFonts w:ascii="Arial" w:hAnsi="Arial" w:cs="Arial"/>
              </w:rPr>
              <w:t>Collect (anonymised) case stories of your work to promote The Church’s work</w:t>
            </w:r>
          </w:p>
          <w:p w:rsidR="00D577B9" w:rsidRPr="00EC17BB" w:rsidRDefault="00D577B9" w:rsidP="00D577B9">
            <w:pPr>
              <w:rPr>
                <w:rFonts w:ascii="Arial" w:hAnsi="Arial" w:cs="Arial"/>
                <w:i/>
                <w:iCs/>
              </w:rPr>
            </w:pPr>
          </w:p>
        </w:tc>
      </w:tr>
    </w:tbl>
    <w:p w:rsidR="00CD4168" w:rsidRPr="00EC17BB" w:rsidRDefault="00CD4168" w:rsidP="00011243">
      <w:pPr>
        <w:jc w:val="right"/>
        <w:rPr>
          <w:rFonts w:ascii="Arial" w:hAnsi="Arial" w:cs="Arial"/>
          <w:b/>
          <w:bCs/>
          <w:color w:val="FF0000"/>
          <w:sz w:val="30"/>
          <w:szCs w:val="30"/>
        </w:rPr>
      </w:pPr>
    </w:p>
    <w:p w:rsidR="00011243" w:rsidRPr="00BF65F3" w:rsidRDefault="00011243" w:rsidP="00BF65F3">
      <w:pPr>
        <w:pStyle w:val="NoSpacing"/>
        <w:jc w:val="right"/>
        <w:rPr>
          <w:rStyle w:val="Heading1Char"/>
          <w:rFonts w:ascii="Arial" w:eastAsiaTheme="minorHAnsi" w:hAnsi="Arial" w:cs="Arial"/>
          <w:sz w:val="28"/>
          <w:szCs w:val="28"/>
        </w:rPr>
      </w:pPr>
      <w:r w:rsidRPr="00BF65F3">
        <w:rPr>
          <w:rStyle w:val="Heading1Char"/>
          <w:rFonts w:ascii="Arial" w:eastAsiaTheme="minorHAnsi" w:hAnsi="Arial" w:cs="Arial"/>
          <w:sz w:val="28"/>
          <w:szCs w:val="28"/>
        </w:rPr>
        <w:t>Continued …</w:t>
      </w:r>
    </w:p>
    <w:p w:rsidR="00D15FC7" w:rsidRPr="00EC17BB" w:rsidRDefault="00011243" w:rsidP="00CD4168">
      <w:pPr>
        <w:rPr>
          <w:rFonts w:ascii="Arial" w:hAnsi="Arial" w:cs="Arial"/>
          <w:b/>
          <w:bCs/>
          <w:color w:val="FF0000"/>
          <w:sz w:val="24"/>
          <w:szCs w:val="24"/>
        </w:rPr>
      </w:pPr>
      <w:r w:rsidRPr="00EC17BB">
        <w:rPr>
          <w:rFonts w:ascii="Arial" w:hAnsi="Arial" w:cs="Arial"/>
          <w:b/>
          <w:bCs/>
          <w:color w:val="FF0000"/>
          <w:sz w:val="24"/>
          <w:szCs w:val="24"/>
        </w:rPr>
        <w:br w:type="page"/>
      </w:r>
      <w:r w:rsidR="00D15FC7" w:rsidRPr="00EC17BB">
        <w:rPr>
          <w:rFonts w:ascii="Arial" w:hAnsi="Arial" w:cs="Arial"/>
          <w:b/>
          <w:bCs/>
          <w:color w:val="FF0000"/>
          <w:sz w:val="26"/>
          <w:szCs w:val="26"/>
        </w:rPr>
        <w:lastRenderedPageBreak/>
        <w:t xml:space="preserve">Following the above model, you can use the risk assessment in </w:t>
      </w:r>
      <w:hyperlink w:anchor="_Appendix_4:_Risk" w:history="1">
        <w:r w:rsidR="005203C9">
          <w:rPr>
            <w:rStyle w:val="Hyperlink"/>
            <w:rFonts w:ascii="Arial" w:hAnsi="Arial" w:cs="Arial"/>
            <w:b/>
            <w:bCs/>
            <w:sz w:val="26"/>
            <w:szCs w:val="26"/>
          </w:rPr>
          <w:t>below</w:t>
        </w:r>
      </w:hyperlink>
      <w:r w:rsidR="00D15FC7" w:rsidRPr="00EC17BB">
        <w:rPr>
          <w:rFonts w:ascii="Arial" w:hAnsi="Arial" w:cs="Arial"/>
          <w:b/>
          <w:bCs/>
          <w:color w:val="FF0000"/>
          <w:sz w:val="26"/>
          <w:szCs w:val="26"/>
        </w:rPr>
        <w:t xml:space="preserve"> to help all </w:t>
      </w:r>
      <w:r w:rsidR="009D5C22" w:rsidRPr="00EC17BB">
        <w:rPr>
          <w:rFonts w:ascii="Arial" w:hAnsi="Arial" w:cs="Arial"/>
          <w:b/>
          <w:bCs/>
          <w:color w:val="FF0000"/>
          <w:sz w:val="26"/>
          <w:szCs w:val="26"/>
        </w:rPr>
        <w:t>stay</w:t>
      </w:r>
      <w:r w:rsidR="00D15FC7" w:rsidRPr="00EC17BB">
        <w:rPr>
          <w:rFonts w:ascii="Arial" w:hAnsi="Arial" w:cs="Arial"/>
          <w:b/>
          <w:bCs/>
          <w:color w:val="FF0000"/>
          <w:sz w:val="26"/>
          <w:szCs w:val="26"/>
        </w:rPr>
        <w:t xml:space="preserve"> safe and your support to be as effective as possible using the above or other options below</w:t>
      </w:r>
      <w:r w:rsidR="00DE4E90" w:rsidRPr="00EC17BB">
        <w:rPr>
          <w:rFonts w:ascii="Arial" w:hAnsi="Arial" w:cs="Arial"/>
          <w:b/>
          <w:bCs/>
          <w:color w:val="FF0000"/>
          <w:sz w:val="26"/>
          <w:szCs w:val="26"/>
        </w:rPr>
        <w:t>:</w:t>
      </w:r>
    </w:p>
    <w:p w:rsidR="004E5BB7" w:rsidRPr="00EC17BB" w:rsidRDefault="004E5BB7" w:rsidP="00200DDD">
      <w:pPr>
        <w:pStyle w:val="NoSpacing"/>
        <w:rPr>
          <w:rStyle w:val="Heading1Char"/>
          <w:rFonts w:ascii="Arial" w:eastAsiaTheme="minorHAnsi" w:hAnsi="Arial" w:cs="Arial"/>
          <w:sz w:val="28"/>
          <w:szCs w:val="28"/>
        </w:rPr>
      </w:pPr>
    </w:p>
    <w:tbl>
      <w:tblPr>
        <w:tblStyle w:val="TableGrid"/>
        <w:tblW w:w="15021" w:type="dxa"/>
        <w:jc w:val="center"/>
        <w:tblLayout w:type="fixed"/>
        <w:tblLook w:val="04A0" w:firstRow="1" w:lastRow="0" w:firstColumn="1" w:lastColumn="0" w:noHBand="0" w:noVBand="1"/>
      </w:tblPr>
      <w:tblGrid>
        <w:gridCol w:w="2122"/>
        <w:gridCol w:w="5543"/>
        <w:gridCol w:w="7356"/>
      </w:tblGrid>
      <w:tr w:rsidR="00D15FC7" w:rsidRPr="00EC17BB" w:rsidTr="00DE4E90">
        <w:trPr>
          <w:jc w:val="center"/>
        </w:trPr>
        <w:tc>
          <w:tcPr>
            <w:tcW w:w="2122" w:type="dxa"/>
          </w:tcPr>
          <w:p w:rsidR="00D15FC7" w:rsidRPr="00EC17BB" w:rsidRDefault="00D15FC7" w:rsidP="003F4C03">
            <w:pPr>
              <w:jc w:val="center"/>
              <w:rPr>
                <w:rFonts w:ascii="Arial" w:hAnsi="Arial" w:cs="Arial"/>
                <w:b/>
                <w:bCs/>
              </w:rPr>
            </w:pPr>
            <w:r w:rsidRPr="00EC17BB">
              <w:rPr>
                <w:rFonts w:ascii="Arial" w:hAnsi="Arial" w:cs="Arial"/>
                <w:b/>
                <w:bCs/>
              </w:rPr>
              <w:t>What is the need?</w:t>
            </w:r>
          </w:p>
          <w:p w:rsidR="00D15FC7" w:rsidRPr="00EC17BB" w:rsidRDefault="00D15FC7" w:rsidP="003F4C03">
            <w:pPr>
              <w:jc w:val="center"/>
              <w:rPr>
                <w:rFonts w:ascii="Arial" w:hAnsi="Arial" w:cs="Arial"/>
                <w:b/>
                <w:bCs/>
              </w:rPr>
            </w:pPr>
            <w:r w:rsidRPr="00EC17BB">
              <w:rPr>
                <w:rFonts w:ascii="Arial" w:hAnsi="Arial" w:cs="Arial"/>
                <w:b/>
                <w:bCs/>
              </w:rPr>
              <w:t xml:space="preserve">(see </w:t>
            </w:r>
            <w:hyperlink w:anchor="_Appendix_1:_Coronavirus_1" w:history="1">
              <w:r w:rsidRPr="000449D0">
                <w:rPr>
                  <w:rStyle w:val="Hyperlink"/>
                  <w:rFonts w:ascii="Arial" w:hAnsi="Arial" w:cs="Arial"/>
                  <w:b/>
                  <w:bCs/>
                </w:rPr>
                <w:t>Appendix 1</w:t>
              </w:r>
            </w:hyperlink>
            <w:r w:rsidRPr="00EC17BB">
              <w:rPr>
                <w:rFonts w:ascii="Arial" w:hAnsi="Arial" w:cs="Arial"/>
                <w:b/>
                <w:bCs/>
              </w:rPr>
              <w:t>)</w:t>
            </w:r>
          </w:p>
        </w:tc>
        <w:tc>
          <w:tcPr>
            <w:tcW w:w="5543" w:type="dxa"/>
          </w:tcPr>
          <w:p w:rsidR="00D15FC7" w:rsidRPr="00EC17BB" w:rsidRDefault="00D15FC7" w:rsidP="003F4C03">
            <w:pPr>
              <w:jc w:val="center"/>
              <w:rPr>
                <w:rFonts w:ascii="Arial" w:hAnsi="Arial" w:cs="Arial"/>
                <w:b/>
                <w:bCs/>
              </w:rPr>
            </w:pPr>
            <w:r w:rsidRPr="00EC17BB">
              <w:rPr>
                <w:rFonts w:ascii="Arial" w:hAnsi="Arial" w:cs="Arial"/>
                <w:b/>
                <w:bCs/>
              </w:rPr>
              <w:t>What would help</w:t>
            </w:r>
          </w:p>
        </w:tc>
        <w:tc>
          <w:tcPr>
            <w:tcW w:w="7356" w:type="dxa"/>
          </w:tcPr>
          <w:p w:rsidR="00D15FC7" w:rsidRPr="00EC17BB" w:rsidRDefault="00D15FC7" w:rsidP="003F4C03">
            <w:pPr>
              <w:jc w:val="center"/>
              <w:rPr>
                <w:rFonts w:ascii="Arial" w:hAnsi="Arial" w:cs="Arial"/>
                <w:b/>
                <w:bCs/>
                <w:i/>
                <w:iCs/>
              </w:rPr>
            </w:pPr>
            <w:r w:rsidRPr="00EC17BB">
              <w:rPr>
                <w:rFonts w:ascii="Arial" w:hAnsi="Arial" w:cs="Arial"/>
                <w:b/>
                <w:bCs/>
              </w:rPr>
              <w:t>Some typical risks</w:t>
            </w:r>
          </w:p>
        </w:tc>
      </w:tr>
      <w:tr w:rsidR="00D15FC7" w:rsidRPr="00EC17BB" w:rsidTr="00DE4E90">
        <w:trPr>
          <w:jc w:val="center"/>
        </w:trPr>
        <w:tc>
          <w:tcPr>
            <w:tcW w:w="2122" w:type="dxa"/>
          </w:tcPr>
          <w:p w:rsidR="00D15FC7" w:rsidRPr="00EC17BB" w:rsidRDefault="00765E7E" w:rsidP="003F4C03">
            <w:pPr>
              <w:rPr>
                <w:rFonts w:ascii="Arial" w:hAnsi="Arial" w:cs="Arial"/>
              </w:rPr>
            </w:pPr>
            <w:r w:rsidRPr="00EC17BB">
              <w:rPr>
                <w:rFonts w:ascii="Arial" w:hAnsi="Arial" w:cs="Arial"/>
              </w:rPr>
              <w:t>Supporting p</w:t>
            </w:r>
            <w:r w:rsidR="00D15FC7" w:rsidRPr="00EC17BB">
              <w:rPr>
                <w:rFonts w:ascii="Arial" w:hAnsi="Arial" w:cs="Arial"/>
              </w:rPr>
              <w:t xml:space="preserve">eople who are vulnerable or </w:t>
            </w:r>
            <w:r w:rsidR="009D5C22" w:rsidRPr="00EC17BB">
              <w:rPr>
                <w:rFonts w:ascii="Arial" w:hAnsi="Arial" w:cs="Arial"/>
              </w:rPr>
              <w:t>self-isolating</w:t>
            </w:r>
            <w:r w:rsidR="00D15FC7" w:rsidRPr="00EC17BB">
              <w:rPr>
                <w:rFonts w:ascii="Arial" w:hAnsi="Arial" w:cs="Arial"/>
              </w:rPr>
              <w:t xml:space="preserve"> and can’t go out </w:t>
            </w:r>
            <w:r w:rsidRPr="00EC17BB">
              <w:rPr>
                <w:rFonts w:ascii="Arial" w:hAnsi="Arial" w:cs="Arial"/>
              </w:rPr>
              <w:t xml:space="preserve">with </w:t>
            </w:r>
            <w:r w:rsidR="003F4C03" w:rsidRPr="00EC17BB">
              <w:rPr>
                <w:rFonts w:ascii="Arial" w:hAnsi="Arial" w:cs="Arial"/>
              </w:rPr>
              <w:t>practical help</w:t>
            </w:r>
          </w:p>
          <w:p w:rsidR="00D15FC7" w:rsidRPr="00EC17BB" w:rsidRDefault="00D15FC7" w:rsidP="003F4C03">
            <w:pPr>
              <w:rPr>
                <w:rFonts w:ascii="Arial" w:hAnsi="Arial" w:cs="Arial"/>
              </w:rPr>
            </w:pPr>
          </w:p>
        </w:tc>
        <w:tc>
          <w:tcPr>
            <w:tcW w:w="5543" w:type="dxa"/>
          </w:tcPr>
          <w:p w:rsidR="00D15FC7" w:rsidRPr="00EC17BB" w:rsidRDefault="00765E7E" w:rsidP="003F4C03">
            <w:pPr>
              <w:pStyle w:val="ListParagraph"/>
              <w:numPr>
                <w:ilvl w:val="0"/>
                <w:numId w:val="1"/>
              </w:numPr>
              <w:ind w:left="158" w:hanging="158"/>
              <w:rPr>
                <w:rFonts w:ascii="Arial" w:hAnsi="Arial" w:cs="Arial"/>
              </w:rPr>
            </w:pPr>
            <w:r w:rsidRPr="00EC17BB">
              <w:rPr>
                <w:rFonts w:ascii="Arial" w:hAnsi="Arial" w:cs="Arial"/>
              </w:rPr>
              <w:t>S</w:t>
            </w:r>
            <w:r w:rsidR="00D15FC7" w:rsidRPr="00EC17BB">
              <w:rPr>
                <w:rFonts w:ascii="Arial" w:hAnsi="Arial" w:cs="Arial"/>
              </w:rPr>
              <w:t>hopping for essential items, prescriptions and medication, items for posting, etc akin to SVP “Knock and Drop” service</w:t>
            </w:r>
            <w:r w:rsidR="003F4C03" w:rsidRPr="00EC17BB">
              <w:rPr>
                <w:rFonts w:ascii="Arial" w:hAnsi="Arial" w:cs="Arial"/>
              </w:rPr>
              <w:t xml:space="preserve"> (remember contactless delivery and safety principles above)</w:t>
            </w:r>
          </w:p>
          <w:p w:rsidR="00D15FC7" w:rsidRPr="00EC17BB" w:rsidRDefault="00765E7E" w:rsidP="00D15FC7">
            <w:pPr>
              <w:pStyle w:val="ListParagraph"/>
              <w:numPr>
                <w:ilvl w:val="0"/>
                <w:numId w:val="1"/>
              </w:numPr>
              <w:ind w:left="158" w:hanging="158"/>
              <w:rPr>
                <w:rFonts w:ascii="Arial" w:hAnsi="Arial" w:cs="Arial"/>
              </w:rPr>
            </w:pPr>
            <w:r w:rsidRPr="00EC17BB">
              <w:rPr>
                <w:rFonts w:ascii="Arial" w:hAnsi="Arial" w:cs="Arial"/>
              </w:rPr>
              <w:t>H</w:t>
            </w:r>
            <w:r w:rsidR="00D15FC7" w:rsidRPr="00EC17BB">
              <w:rPr>
                <w:rFonts w:ascii="Arial" w:hAnsi="Arial" w:cs="Arial"/>
              </w:rPr>
              <w:t>ot meal</w:t>
            </w:r>
            <w:r w:rsidRPr="00EC17BB">
              <w:rPr>
                <w:rFonts w:ascii="Arial" w:hAnsi="Arial" w:cs="Arial"/>
              </w:rPr>
              <w:t>s</w:t>
            </w:r>
            <w:r w:rsidR="00D15FC7" w:rsidRPr="00EC17BB">
              <w:rPr>
                <w:rFonts w:ascii="Arial" w:hAnsi="Arial" w:cs="Arial"/>
              </w:rPr>
              <w:t xml:space="preserve">: sharing microwaveable meals </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Dog Walking volunteers </w:t>
            </w:r>
          </w:p>
          <w:p w:rsidR="00D15FC7" w:rsidRPr="00EC17BB" w:rsidRDefault="00D15FC7" w:rsidP="00DE4E90">
            <w:pPr>
              <w:pStyle w:val="ListParagraph"/>
              <w:numPr>
                <w:ilvl w:val="0"/>
                <w:numId w:val="1"/>
              </w:numPr>
              <w:ind w:left="158" w:hanging="158"/>
              <w:rPr>
                <w:rFonts w:ascii="Arial" w:hAnsi="Arial" w:cs="Arial"/>
              </w:rPr>
            </w:pPr>
            <w:r w:rsidRPr="00EC17BB">
              <w:rPr>
                <w:rFonts w:ascii="Arial" w:hAnsi="Arial" w:cs="Arial"/>
              </w:rPr>
              <w:t>Signposting team</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Referring people for support to other services. </w:t>
            </w:r>
          </w:p>
          <w:p w:rsidR="00D15FC7" w:rsidRPr="00EC17BB" w:rsidRDefault="00D15FC7" w:rsidP="001D4450">
            <w:pPr>
              <w:pStyle w:val="ListParagraph"/>
              <w:ind w:left="158"/>
              <w:rPr>
                <w:rFonts w:ascii="Arial" w:hAnsi="Arial" w:cs="Arial"/>
              </w:rPr>
            </w:pPr>
          </w:p>
        </w:tc>
        <w:tc>
          <w:tcPr>
            <w:tcW w:w="7356" w:type="dxa"/>
          </w:tcPr>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See Government Guidance on handling money</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People not observing Government </w:t>
            </w:r>
            <w:r w:rsidR="00BF65F3">
              <w:rPr>
                <w:rFonts w:ascii="Arial" w:hAnsi="Arial" w:cs="Arial"/>
              </w:rPr>
              <w:t>Covid-19</w:t>
            </w:r>
            <w:r w:rsidRPr="00EC17BB">
              <w:rPr>
                <w:rFonts w:ascii="Arial" w:hAnsi="Arial" w:cs="Arial"/>
              </w:rPr>
              <w:t xml:space="preserve"> guidance (see </w:t>
            </w:r>
            <w:hyperlink w:anchor="_Appendix_2:_Additional" w:history="1">
              <w:r w:rsidRPr="000449D0">
                <w:rPr>
                  <w:rStyle w:val="Hyperlink"/>
                  <w:rFonts w:ascii="Arial" w:hAnsi="Arial" w:cs="Arial"/>
                </w:rPr>
                <w:t>Appendix 2</w:t>
              </w:r>
            </w:hyperlink>
            <w:r w:rsidRPr="00EC17BB">
              <w:rPr>
                <w:rFonts w:ascii="Arial" w:hAnsi="Arial" w:cs="Arial"/>
              </w:rPr>
              <w:t xml:space="preserve"> also)</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Allergic reaction to particular ingredients</w:t>
            </w:r>
          </w:p>
          <w:p w:rsidR="00D15FC7" w:rsidRPr="00EC17BB" w:rsidRDefault="00D15FC7" w:rsidP="00DE4E90">
            <w:pPr>
              <w:pStyle w:val="ListParagraph"/>
              <w:numPr>
                <w:ilvl w:val="0"/>
                <w:numId w:val="1"/>
              </w:numPr>
              <w:ind w:left="158" w:hanging="158"/>
              <w:rPr>
                <w:rFonts w:ascii="Arial" w:hAnsi="Arial" w:cs="Arial"/>
              </w:rPr>
            </w:pPr>
            <w:r w:rsidRPr="00EC17BB">
              <w:rPr>
                <w:rFonts w:ascii="Arial" w:hAnsi="Arial" w:cs="Arial"/>
              </w:rPr>
              <w:t>Loss of an</w:t>
            </w:r>
            <w:r w:rsidR="0041480C">
              <w:rPr>
                <w:rFonts w:ascii="Arial" w:hAnsi="Arial" w:cs="Arial"/>
              </w:rPr>
              <w:t xml:space="preserve"> an</w:t>
            </w:r>
            <w:r w:rsidRPr="00EC17BB">
              <w:rPr>
                <w:rFonts w:ascii="Arial" w:hAnsi="Arial" w:cs="Arial"/>
              </w:rPr>
              <w:t>imal</w:t>
            </w:r>
            <w:r w:rsidR="0041480C">
              <w:rPr>
                <w:rFonts w:ascii="Arial" w:hAnsi="Arial" w:cs="Arial"/>
              </w:rPr>
              <w:t xml:space="preserve"> (pet)</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Support interpreted as offering advice rather than signposting </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Complaints if people haven’t given consent</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Keeping safe up-to-date simple records</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Not passing on correct/complete information</w:t>
            </w:r>
          </w:p>
          <w:p w:rsidR="00D15FC7" w:rsidRPr="00EC17BB" w:rsidRDefault="00D15FC7" w:rsidP="003F4C03">
            <w:pPr>
              <w:pStyle w:val="ListParagraph"/>
              <w:numPr>
                <w:ilvl w:val="0"/>
                <w:numId w:val="1"/>
              </w:numPr>
              <w:ind w:left="158" w:hanging="158"/>
              <w:rPr>
                <w:rFonts w:ascii="Arial" w:hAnsi="Arial" w:cs="Arial"/>
                <w:b/>
                <w:bCs/>
              </w:rPr>
            </w:pPr>
            <w:r w:rsidRPr="00EC17BB">
              <w:rPr>
                <w:rFonts w:ascii="Arial" w:hAnsi="Arial" w:cs="Arial"/>
              </w:rPr>
              <w:t>The agency may not respond as expected</w:t>
            </w:r>
          </w:p>
        </w:tc>
      </w:tr>
      <w:tr w:rsidR="00A51645" w:rsidRPr="00EC17BB" w:rsidTr="00DE4E90">
        <w:trPr>
          <w:trHeight w:val="885"/>
          <w:jc w:val="center"/>
        </w:trPr>
        <w:tc>
          <w:tcPr>
            <w:tcW w:w="2122" w:type="dxa"/>
          </w:tcPr>
          <w:p w:rsidR="00A51645" w:rsidRPr="00EC17BB" w:rsidRDefault="0015007F" w:rsidP="00A51645">
            <w:pPr>
              <w:rPr>
                <w:rFonts w:ascii="Arial" w:hAnsi="Arial" w:cs="Arial"/>
              </w:rPr>
            </w:pPr>
            <w:hyperlink r:id="rId14" w:history="1">
              <w:r w:rsidR="00A51645" w:rsidRPr="00EC17BB">
                <w:rPr>
                  <w:rStyle w:val="Hyperlink"/>
                  <w:rFonts w:ascii="Arial" w:hAnsi="Arial" w:cs="Arial"/>
                </w:rPr>
                <w:t>Supporting Catholic charities</w:t>
              </w:r>
            </w:hyperlink>
            <w:r w:rsidR="00A51645" w:rsidRPr="00EC17BB">
              <w:rPr>
                <w:rFonts w:ascii="Arial" w:hAnsi="Arial" w:cs="Arial"/>
              </w:rPr>
              <w:t xml:space="preserve"> </w:t>
            </w:r>
          </w:p>
        </w:tc>
        <w:tc>
          <w:tcPr>
            <w:tcW w:w="5543" w:type="dxa"/>
          </w:tcPr>
          <w:p w:rsidR="00A51645" w:rsidRPr="00EC17BB" w:rsidRDefault="00A51645" w:rsidP="00A51645">
            <w:pPr>
              <w:pStyle w:val="ListParagraph"/>
              <w:numPr>
                <w:ilvl w:val="0"/>
                <w:numId w:val="1"/>
              </w:numPr>
              <w:ind w:left="158" w:hanging="158"/>
              <w:rPr>
                <w:rFonts w:ascii="Arial" w:hAnsi="Arial" w:cs="Arial"/>
              </w:rPr>
            </w:pPr>
            <w:r w:rsidRPr="00EC17BB">
              <w:rPr>
                <w:rFonts w:ascii="Arial" w:hAnsi="Arial" w:cs="Arial"/>
              </w:rPr>
              <w:t xml:space="preserve">Contact local Catholic agencies </w:t>
            </w:r>
          </w:p>
          <w:p w:rsidR="00A51645" w:rsidRPr="00EC17BB" w:rsidRDefault="00A51645" w:rsidP="00A51645">
            <w:pPr>
              <w:pStyle w:val="ListParagraph"/>
              <w:numPr>
                <w:ilvl w:val="0"/>
                <w:numId w:val="1"/>
              </w:numPr>
              <w:ind w:left="158" w:hanging="158"/>
              <w:rPr>
                <w:rFonts w:ascii="Arial" w:hAnsi="Arial" w:cs="Arial"/>
              </w:rPr>
            </w:pPr>
            <w:r w:rsidRPr="00EC17BB">
              <w:rPr>
                <w:rFonts w:ascii="Arial" w:hAnsi="Arial" w:cs="Arial"/>
              </w:rPr>
              <w:t>Fundraising/in-kind donations (e.g. maildrop, social media campaign), volunteering and prayer.  Article for local press.</w:t>
            </w:r>
          </w:p>
        </w:tc>
        <w:tc>
          <w:tcPr>
            <w:tcW w:w="7356" w:type="dxa"/>
          </w:tcPr>
          <w:p w:rsidR="00A51645" w:rsidRPr="00EC17BB" w:rsidRDefault="00A51645" w:rsidP="00A51645">
            <w:pPr>
              <w:pStyle w:val="ListParagraph"/>
              <w:numPr>
                <w:ilvl w:val="0"/>
                <w:numId w:val="1"/>
              </w:numPr>
              <w:ind w:left="158" w:hanging="158"/>
              <w:rPr>
                <w:rFonts w:ascii="Arial" w:hAnsi="Arial" w:cs="Arial"/>
              </w:rPr>
            </w:pPr>
            <w:r w:rsidRPr="00EC17BB">
              <w:rPr>
                <w:rFonts w:ascii="Arial" w:hAnsi="Arial" w:cs="Arial"/>
              </w:rPr>
              <w:t>Catholic agencies overstretched and work impaired/lost</w:t>
            </w:r>
          </w:p>
          <w:p w:rsidR="00A51645" w:rsidRPr="00EC17BB" w:rsidRDefault="00A51645" w:rsidP="00A51645">
            <w:pPr>
              <w:pStyle w:val="ListParagraph"/>
              <w:numPr>
                <w:ilvl w:val="0"/>
                <w:numId w:val="1"/>
              </w:numPr>
              <w:ind w:left="158" w:hanging="158"/>
              <w:rPr>
                <w:rFonts w:ascii="Arial" w:hAnsi="Arial" w:cs="Arial"/>
                <w:i/>
                <w:iCs/>
              </w:rPr>
            </w:pPr>
            <w:r w:rsidRPr="00EC17BB">
              <w:rPr>
                <w:rFonts w:ascii="Arial" w:hAnsi="Arial" w:cs="Arial"/>
              </w:rPr>
              <w:t>Some people could find it difficult being asked for money when they may be in financial difficulty themselves</w:t>
            </w:r>
          </w:p>
        </w:tc>
      </w:tr>
      <w:tr w:rsidR="00D15FC7" w:rsidRPr="00EC17BB" w:rsidTr="00DE4E90">
        <w:trPr>
          <w:jc w:val="center"/>
        </w:trPr>
        <w:tc>
          <w:tcPr>
            <w:tcW w:w="2122" w:type="dxa"/>
          </w:tcPr>
          <w:p w:rsidR="00D15FC7" w:rsidRPr="00EC17BB" w:rsidRDefault="00A51645" w:rsidP="003F4C03">
            <w:pPr>
              <w:rPr>
                <w:rFonts w:ascii="Arial" w:hAnsi="Arial" w:cs="Arial"/>
              </w:rPr>
            </w:pPr>
            <w:r w:rsidRPr="00EC17BB">
              <w:rPr>
                <w:rFonts w:ascii="Arial" w:hAnsi="Arial" w:cs="Arial"/>
              </w:rPr>
              <w:t xml:space="preserve">Support in kind for local projects (like foodbanks: e.g. </w:t>
            </w:r>
            <w:hyperlink r:id="rId15" w:history="1">
              <w:r w:rsidRPr="00EC17BB">
                <w:rPr>
                  <w:rStyle w:val="Hyperlink"/>
                  <w:rFonts w:ascii="Arial" w:hAnsi="Arial" w:cs="Arial"/>
                </w:rPr>
                <w:t>Trussell Trust</w:t>
              </w:r>
            </w:hyperlink>
            <w:r w:rsidRPr="00EC17BB">
              <w:rPr>
                <w:rFonts w:ascii="Arial" w:hAnsi="Arial" w:cs="Arial"/>
              </w:rPr>
              <w:t>)</w:t>
            </w:r>
          </w:p>
        </w:tc>
        <w:tc>
          <w:tcPr>
            <w:tcW w:w="5543" w:type="dxa"/>
          </w:tcPr>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Encouraging donations/support for local projects </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Safe delivery to them.</w:t>
            </w:r>
          </w:p>
          <w:p w:rsidR="003F4C03" w:rsidRPr="00EC17BB" w:rsidRDefault="00D15FC7" w:rsidP="001D4450">
            <w:pPr>
              <w:pStyle w:val="ListParagraph"/>
              <w:numPr>
                <w:ilvl w:val="0"/>
                <w:numId w:val="1"/>
              </w:numPr>
              <w:ind w:left="158" w:hanging="158"/>
              <w:rPr>
                <w:rFonts w:ascii="Arial" w:hAnsi="Arial" w:cs="Arial"/>
              </w:rPr>
            </w:pPr>
            <w:r w:rsidRPr="00EC17BB">
              <w:rPr>
                <w:rFonts w:ascii="Arial" w:hAnsi="Arial" w:cs="Arial"/>
              </w:rPr>
              <w:t>Ask if they need volunteers</w:t>
            </w:r>
            <w:r w:rsidR="001D4450" w:rsidRPr="00EC17BB">
              <w:rPr>
                <w:rFonts w:ascii="Arial" w:hAnsi="Arial" w:cs="Arial"/>
              </w:rPr>
              <w:t xml:space="preserve">: </w:t>
            </w:r>
            <w:r w:rsidR="003F4C03" w:rsidRPr="00EC17BB">
              <w:rPr>
                <w:rFonts w:ascii="Arial" w:hAnsi="Arial" w:cs="Arial"/>
              </w:rPr>
              <w:t>Foodbanks, hospices and mental health charities are likely to be particularly in need at this time.  Citizens’ Advice Bureaux may also need help with the volume of people needing financial advice</w:t>
            </w:r>
          </w:p>
        </w:tc>
        <w:tc>
          <w:tcPr>
            <w:tcW w:w="7356" w:type="dxa"/>
          </w:tcPr>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Information is not up-to-date or unsafe</w:t>
            </w:r>
          </w:p>
          <w:p w:rsidR="00D15FC7" w:rsidRPr="00EC17BB" w:rsidRDefault="00D15FC7" w:rsidP="003F4C03">
            <w:pPr>
              <w:pStyle w:val="ListParagraph"/>
              <w:numPr>
                <w:ilvl w:val="0"/>
                <w:numId w:val="1"/>
              </w:numPr>
              <w:ind w:left="158" w:hanging="158"/>
              <w:rPr>
                <w:rFonts w:ascii="Arial" w:hAnsi="Arial" w:cs="Arial"/>
                <w:i/>
                <w:iCs/>
              </w:rPr>
            </w:pPr>
            <w:r w:rsidRPr="00EC17BB">
              <w:rPr>
                <w:rFonts w:ascii="Arial" w:hAnsi="Arial" w:cs="Arial"/>
              </w:rPr>
              <w:t xml:space="preserve">Potential contact with </w:t>
            </w:r>
            <w:r w:rsidR="00BF65F3">
              <w:rPr>
                <w:rFonts w:ascii="Arial" w:hAnsi="Arial" w:cs="Arial"/>
              </w:rPr>
              <w:t>Covid-19</w:t>
            </w:r>
            <w:r w:rsidRPr="00EC17BB">
              <w:rPr>
                <w:rFonts w:ascii="Arial" w:hAnsi="Arial" w:cs="Arial"/>
              </w:rPr>
              <w:t xml:space="preserve"> </w:t>
            </w:r>
          </w:p>
        </w:tc>
      </w:tr>
      <w:tr w:rsidR="00D15FC7" w:rsidRPr="00EC17BB" w:rsidTr="00DE4E90">
        <w:trPr>
          <w:jc w:val="center"/>
        </w:trPr>
        <w:tc>
          <w:tcPr>
            <w:tcW w:w="2122" w:type="dxa"/>
          </w:tcPr>
          <w:p w:rsidR="00D15FC7" w:rsidRPr="00EC17BB" w:rsidRDefault="00DE4E90" w:rsidP="003F4C03">
            <w:pPr>
              <w:rPr>
                <w:rFonts w:ascii="Arial" w:hAnsi="Arial" w:cs="Arial"/>
              </w:rPr>
            </w:pPr>
            <w:r w:rsidRPr="00EC17BB">
              <w:rPr>
                <w:rFonts w:ascii="Arial" w:hAnsi="Arial" w:cs="Arial"/>
              </w:rPr>
              <w:t>A</w:t>
            </w:r>
            <w:r w:rsidR="00D15FC7" w:rsidRPr="00EC17BB">
              <w:rPr>
                <w:rFonts w:ascii="Arial" w:hAnsi="Arial" w:cs="Arial"/>
              </w:rPr>
              <w:t xml:space="preserve">dvice on volunteering outside the parish </w:t>
            </w:r>
          </w:p>
        </w:tc>
        <w:tc>
          <w:tcPr>
            <w:tcW w:w="5543" w:type="dxa"/>
          </w:tcPr>
          <w:p w:rsidR="00C70799" w:rsidRPr="005D58F3" w:rsidRDefault="00D15FC7" w:rsidP="00C70799">
            <w:pPr>
              <w:pStyle w:val="ListParagraph"/>
              <w:numPr>
                <w:ilvl w:val="0"/>
                <w:numId w:val="1"/>
              </w:numPr>
              <w:ind w:left="158" w:hanging="158"/>
              <w:rPr>
                <w:rFonts w:ascii="Arial" w:hAnsi="Arial" w:cs="Arial"/>
              </w:rPr>
            </w:pPr>
            <w:r w:rsidRPr="00EC17BB">
              <w:rPr>
                <w:rFonts w:ascii="Arial" w:hAnsi="Arial" w:cs="Arial"/>
              </w:rPr>
              <w:t xml:space="preserve">Volunteering helpline to enable parishioners to engage in initiatives </w:t>
            </w:r>
            <w:r w:rsidR="00C70799" w:rsidRPr="005D58F3">
              <w:rPr>
                <w:rFonts w:ascii="Arial" w:hAnsi="Arial" w:cs="Arial"/>
              </w:rPr>
              <w:t xml:space="preserve">e.g. </w:t>
            </w:r>
            <w:hyperlink r:id="rId16" w:history="1">
              <w:r w:rsidR="00C70799" w:rsidRPr="005D58F3">
                <w:rPr>
                  <w:rStyle w:val="Hyperlink"/>
                  <w:rFonts w:ascii="Arial" w:hAnsi="Arial" w:cs="Arial"/>
                </w:rPr>
                <w:t>Caritas Plymouth’s guidance</w:t>
              </w:r>
            </w:hyperlink>
          </w:p>
          <w:p w:rsidR="00382C7B" w:rsidRPr="00EC17BB" w:rsidRDefault="00382C7B" w:rsidP="001D4450">
            <w:pPr>
              <w:pStyle w:val="ListParagraph"/>
              <w:numPr>
                <w:ilvl w:val="0"/>
                <w:numId w:val="1"/>
              </w:numPr>
              <w:ind w:left="158" w:hanging="158"/>
              <w:rPr>
                <w:rFonts w:ascii="Arial" w:hAnsi="Arial" w:cs="Arial"/>
              </w:rPr>
            </w:pPr>
            <w:r w:rsidRPr="00EC17BB">
              <w:rPr>
                <w:rFonts w:ascii="Arial" w:hAnsi="Arial" w:cs="Arial"/>
              </w:rPr>
              <w:t>You might want to speak to your local authority Social Services Dept or the local council for voluntary service or volunteer bureau because they will be appealing for volunteers to help take food parcels to vulnerable people and you may be able to work with their systems.  Equally they may have a pool of DBS</w:t>
            </w:r>
            <w:r w:rsidR="007203F8" w:rsidRPr="00EC17BB">
              <w:rPr>
                <w:rFonts w:ascii="Arial" w:hAnsi="Arial" w:cs="Arial"/>
              </w:rPr>
              <w:t>-</w:t>
            </w:r>
            <w:r w:rsidRPr="00EC17BB">
              <w:rPr>
                <w:rFonts w:ascii="Arial" w:hAnsi="Arial" w:cs="Arial"/>
              </w:rPr>
              <w:t>checked volunteers</w:t>
            </w:r>
          </w:p>
        </w:tc>
        <w:tc>
          <w:tcPr>
            <w:tcW w:w="7356" w:type="dxa"/>
          </w:tcPr>
          <w:p w:rsidR="00D15FC7" w:rsidRPr="00EC17BB" w:rsidRDefault="00D15FC7" w:rsidP="003F4C03">
            <w:pPr>
              <w:pStyle w:val="ListParagraph"/>
              <w:numPr>
                <w:ilvl w:val="0"/>
                <w:numId w:val="1"/>
              </w:numPr>
              <w:ind w:left="158" w:hanging="158"/>
              <w:rPr>
                <w:rFonts w:ascii="Arial" w:hAnsi="Arial" w:cs="Arial"/>
                <w:i/>
                <w:iCs/>
              </w:rPr>
            </w:pPr>
            <w:r w:rsidRPr="00EC17BB">
              <w:rPr>
                <w:rFonts w:ascii="Arial" w:hAnsi="Arial" w:cs="Arial"/>
              </w:rPr>
              <w:t xml:space="preserve">Lack of clarity about providing information rather than unfounded recommendations </w:t>
            </w:r>
          </w:p>
        </w:tc>
      </w:tr>
      <w:tr w:rsidR="00D15FC7" w:rsidRPr="00EC17BB" w:rsidTr="00DE4E90">
        <w:trPr>
          <w:jc w:val="center"/>
        </w:trPr>
        <w:tc>
          <w:tcPr>
            <w:tcW w:w="2122" w:type="dxa"/>
          </w:tcPr>
          <w:p w:rsidR="00D15FC7" w:rsidRPr="00EC17BB" w:rsidRDefault="00D15FC7" w:rsidP="003F4C03">
            <w:pPr>
              <w:rPr>
                <w:rFonts w:ascii="Arial" w:hAnsi="Arial" w:cs="Arial"/>
              </w:rPr>
            </w:pPr>
            <w:r w:rsidRPr="00EC17BB">
              <w:rPr>
                <w:rFonts w:ascii="Arial" w:hAnsi="Arial" w:cs="Arial"/>
              </w:rPr>
              <w:t>Prayer and liturgy support</w:t>
            </w:r>
          </w:p>
        </w:tc>
        <w:tc>
          <w:tcPr>
            <w:tcW w:w="5543" w:type="dxa"/>
          </w:tcPr>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 xml:space="preserve">E/mailing prayer resources </w:t>
            </w:r>
            <w:r w:rsidR="00421418">
              <w:rPr>
                <w:rFonts w:ascii="Arial" w:hAnsi="Arial" w:cs="Arial"/>
              </w:rPr>
              <w:t xml:space="preserve">(e.g. </w:t>
            </w:r>
            <w:hyperlink w:anchor="_Appendix_5:_" w:history="1">
              <w:r w:rsidR="00421418" w:rsidRPr="000449D0">
                <w:rPr>
                  <w:rStyle w:val="Hyperlink"/>
                  <w:rFonts w:ascii="Arial" w:hAnsi="Arial" w:cs="Arial"/>
                </w:rPr>
                <w:t>Appendix 5</w:t>
              </w:r>
            </w:hyperlink>
            <w:r w:rsidR="00421418">
              <w:rPr>
                <w:rFonts w:ascii="Arial" w:hAnsi="Arial" w:cs="Arial"/>
              </w:rPr>
              <w:t>)</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1-1 prayer partners</w:t>
            </w:r>
          </w:p>
          <w:p w:rsidR="00D15FC7" w:rsidRPr="00EC17BB" w:rsidRDefault="00D15FC7" w:rsidP="007203F8">
            <w:pPr>
              <w:pStyle w:val="ListParagraph"/>
              <w:numPr>
                <w:ilvl w:val="0"/>
                <w:numId w:val="1"/>
              </w:numPr>
              <w:ind w:left="158" w:hanging="158"/>
              <w:rPr>
                <w:rFonts w:ascii="Arial" w:hAnsi="Arial" w:cs="Arial"/>
              </w:rPr>
            </w:pPr>
            <w:r w:rsidRPr="00EC17BB">
              <w:rPr>
                <w:rFonts w:ascii="Arial" w:hAnsi="Arial" w:cs="Arial"/>
              </w:rPr>
              <w:t xml:space="preserve">Prayer over the phone/internet accessed from home e.g. Accessing Mass online/streamed, </w:t>
            </w:r>
            <w:r w:rsidR="007203F8" w:rsidRPr="00EC17BB">
              <w:rPr>
                <w:rFonts w:ascii="Arial" w:hAnsi="Arial" w:cs="Arial"/>
              </w:rPr>
              <w:t>a</w:t>
            </w:r>
            <w:r w:rsidRPr="00EC17BB">
              <w:rPr>
                <w:rFonts w:ascii="Arial" w:hAnsi="Arial" w:cs="Arial"/>
              </w:rPr>
              <w:t xml:space="preserve">dvice on </w:t>
            </w:r>
            <w:r w:rsidR="00473915" w:rsidRPr="00EC17BB">
              <w:rPr>
                <w:rFonts w:ascii="Arial" w:hAnsi="Arial" w:cs="Arial"/>
              </w:rPr>
              <w:t xml:space="preserve">accessing </w:t>
            </w:r>
            <w:r w:rsidRPr="00EC17BB">
              <w:rPr>
                <w:rFonts w:ascii="Arial" w:hAnsi="Arial" w:cs="Arial"/>
              </w:rPr>
              <w:t>Sacraments</w:t>
            </w:r>
          </w:p>
          <w:p w:rsidR="00382C7B" w:rsidRPr="00EC17BB" w:rsidRDefault="00382C7B" w:rsidP="003F4C03">
            <w:pPr>
              <w:pStyle w:val="ListParagraph"/>
              <w:numPr>
                <w:ilvl w:val="0"/>
                <w:numId w:val="1"/>
              </w:numPr>
              <w:ind w:left="158" w:hanging="158"/>
              <w:rPr>
                <w:rFonts w:ascii="Arial" w:hAnsi="Arial" w:cs="Arial"/>
              </w:rPr>
            </w:pPr>
            <w:r w:rsidRPr="00EC17BB">
              <w:rPr>
                <w:rFonts w:ascii="Arial" w:hAnsi="Arial" w:cs="Arial"/>
              </w:rPr>
              <w:t xml:space="preserve">Intercession Ministry </w:t>
            </w:r>
          </w:p>
          <w:p w:rsidR="00382C7B" w:rsidRPr="00EC17BB" w:rsidRDefault="00382C7B" w:rsidP="003F4C03">
            <w:pPr>
              <w:pStyle w:val="ListParagraph"/>
              <w:numPr>
                <w:ilvl w:val="0"/>
                <w:numId w:val="1"/>
              </w:numPr>
              <w:ind w:left="158" w:hanging="158"/>
              <w:rPr>
                <w:rFonts w:ascii="Arial" w:hAnsi="Arial" w:cs="Arial"/>
              </w:rPr>
            </w:pPr>
            <w:r w:rsidRPr="00EC17BB">
              <w:rPr>
                <w:rFonts w:ascii="Arial" w:hAnsi="Arial" w:cs="Arial"/>
              </w:rPr>
              <w:t xml:space="preserve">Getting people to pray for others and join in </w:t>
            </w:r>
            <w:r w:rsidR="003F4C03" w:rsidRPr="00EC17BB">
              <w:rPr>
                <w:rFonts w:ascii="Arial" w:hAnsi="Arial" w:cs="Arial"/>
              </w:rPr>
              <w:t>at a specific time each day</w:t>
            </w:r>
          </w:p>
          <w:p w:rsidR="003F4C03" w:rsidRPr="00EC17BB" w:rsidRDefault="003F4C03" w:rsidP="003F4C03">
            <w:pPr>
              <w:pStyle w:val="ListParagraph"/>
              <w:numPr>
                <w:ilvl w:val="0"/>
                <w:numId w:val="1"/>
              </w:numPr>
              <w:ind w:left="158" w:hanging="158"/>
              <w:rPr>
                <w:rFonts w:ascii="Arial" w:hAnsi="Arial" w:cs="Arial"/>
              </w:rPr>
            </w:pPr>
            <w:r w:rsidRPr="00EC17BB">
              <w:rPr>
                <w:rFonts w:ascii="Arial" w:hAnsi="Arial" w:cs="Arial"/>
              </w:rPr>
              <w:t xml:space="preserve">Virtual Liturgy of the Hours “in virtual choir” a group of people using the liturgy of the hours (book or Universalis app) pray together each day at a certain dedicated time wherever they are.  </w:t>
            </w:r>
          </w:p>
          <w:p w:rsidR="00421418" w:rsidRPr="00421418" w:rsidRDefault="003F4C03" w:rsidP="00421418">
            <w:pPr>
              <w:pStyle w:val="ListParagraph"/>
              <w:numPr>
                <w:ilvl w:val="0"/>
                <w:numId w:val="1"/>
              </w:numPr>
              <w:ind w:left="158" w:hanging="158"/>
              <w:rPr>
                <w:rFonts w:ascii="Arial" w:hAnsi="Arial" w:cs="Arial"/>
              </w:rPr>
            </w:pPr>
            <w:r w:rsidRPr="00EC17BB">
              <w:rPr>
                <w:rFonts w:ascii="Arial" w:hAnsi="Arial" w:cs="Arial"/>
              </w:rPr>
              <w:t>A group of people pray together alongside the Mass being streamed or at the same time as the local priest is celebrating</w:t>
            </w:r>
          </w:p>
        </w:tc>
        <w:tc>
          <w:tcPr>
            <w:tcW w:w="7356" w:type="dxa"/>
          </w:tcPr>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Extra support requested but helper unprepared</w:t>
            </w:r>
          </w:p>
          <w:p w:rsidR="00D15FC7" w:rsidRPr="00EC17BB" w:rsidRDefault="00D15FC7" w:rsidP="003F4C03">
            <w:pPr>
              <w:pStyle w:val="ListParagraph"/>
              <w:numPr>
                <w:ilvl w:val="0"/>
                <w:numId w:val="1"/>
              </w:numPr>
              <w:ind w:left="158" w:hanging="158"/>
              <w:rPr>
                <w:rFonts w:ascii="Arial" w:hAnsi="Arial" w:cs="Arial"/>
                <w:i/>
                <w:iCs/>
              </w:rPr>
            </w:pPr>
            <w:r w:rsidRPr="00EC17BB">
              <w:rPr>
                <w:rFonts w:ascii="Arial" w:hAnsi="Arial" w:cs="Arial"/>
              </w:rPr>
              <w:t>Protect people’s data (e.g. don’t send round-robin emails under GDPR.  Group emails sent to organiser and recipients as bcc</w:t>
            </w:r>
          </w:p>
        </w:tc>
      </w:tr>
      <w:tr w:rsidR="00D15FC7" w:rsidRPr="00EC17BB" w:rsidTr="00DE4E90">
        <w:trPr>
          <w:jc w:val="center"/>
        </w:trPr>
        <w:tc>
          <w:tcPr>
            <w:tcW w:w="2122" w:type="dxa"/>
          </w:tcPr>
          <w:p w:rsidR="00D15FC7" w:rsidRPr="00EC17BB" w:rsidRDefault="00D15FC7" w:rsidP="003F4C03">
            <w:pPr>
              <w:rPr>
                <w:rFonts w:ascii="Arial" w:hAnsi="Arial" w:cs="Arial"/>
              </w:rPr>
            </w:pPr>
            <w:r w:rsidRPr="00EC17BB">
              <w:rPr>
                <w:rFonts w:ascii="Arial" w:hAnsi="Arial" w:cs="Arial"/>
              </w:rPr>
              <w:t>Encouraging people to deepen their commitment to ministry</w:t>
            </w:r>
          </w:p>
        </w:tc>
        <w:tc>
          <w:tcPr>
            <w:tcW w:w="5543" w:type="dxa"/>
          </w:tcPr>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Emailing suitable podcast/streaming material on Catholic Social Teaching/theology to volunteers and other parishioners interested</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Discussion group online</w:t>
            </w:r>
          </w:p>
        </w:tc>
        <w:tc>
          <w:tcPr>
            <w:tcW w:w="7356" w:type="dxa"/>
          </w:tcPr>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People without access to IT and the most vulnerable are excluded</w:t>
            </w:r>
          </w:p>
          <w:p w:rsidR="00D15FC7" w:rsidRPr="00EC17BB" w:rsidRDefault="00D15FC7" w:rsidP="003F4C03">
            <w:pPr>
              <w:pStyle w:val="ListParagraph"/>
              <w:numPr>
                <w:ilvl w:val="0"/>
                <w:numId w:val="1"/>
              </w:numPr>
              <w:ind w:left="158" w:hanging="158"/>
              <w:rPr>
                <w:rFonts w:ascii="Arial" w:hAnsi="Arial" w:cs="Arial"/>
              </w:rPr>
            </w:pPr>
            <w:r w:rsidRPr="00EC17BB">
              <w:rPr>
                <w:rFonts w:ascii="Arial" w:hAnsi="Arial" w:cs="Arial"/>
              </w:rPr>
              <w:t>Technology dependent</w:t>
            </w:r>
          </w:p>
          <w:p w:rsidR="00D15FC7" w:rsidRPr="00EC17BB" w:rsidRDefault="00D15FC7" w:rsidP="003F4C03">
            <w:pPr>
              <w:pStyle w:val="ListParagraph"/>
              <w:numPr>
                <w:ilvl w:val="0"/>
                <w:numId w:val="1"/>
              </w:numPr>
              <w:ind w:left="158" w:hanging="158"/>
              <w:rPr>
                <w:rFonts w:ascii="Arial" w:hAnsi="Arial" w:cs="Arial"/>
                <w:i/>
                <w:iCs/>
              </w:rPr>
            </w:pPr>
            <w:r w:rsidRPr="00EC17BB">
              <w:rPr>
                <w:rFonts w:ascii="Arial" w:hAnsi="Arial" w:cs="Arial"/>
              </w:rPr>
              <w:t xml:space="preserve">Discussion to abide by rules on confidentiality, etc </w:t>
            </w:r>
          </w:p>
        </w:tc>
      </w:tr>
      <w:tr w:rsidR="003F4C03" w:rsidRPr="00EC17BB" w:rsidTr="00DE4E90">
        <w:trPr>
          <w:jc w:val="center"/>
        </w:trPr>
        <w:tc>
          <w:tcPr>
            <w:tcW w:w="2122" w:type="dxa"/>
          </w:tcPr>
          <w:p w:rsidR="003F4C03" w:rsidRPr="00EC17BB" w:rsidRDefault="003F4C03" w:rsidP="003F4C03">
            <w:pPr>
              <w:rPr>
                <w:rFonts w:ascii="Arial" w:hAnsi="Arial" w:cs="Arial"/>
              </w:rPr>
            </w:pPr>
            <w:r w:rsidRPr="00EC17BB">
              <w:rPr>
                <w:rFonts w:ascii="Arial" w:hAnsi="Arial" w:cs="Arial"/>
              </w:rPr>
              <w:t>Plan for what you can do when all this is over</w:t>
            </w:r>
          </w:p>
        </w:tc>
        <w:tc>
          <w:tcPr>
            <w:tcW w:w="5543" w:type="dxa"/>
          </w:tcPr>
          <w:p w:rsidR="003F4C03" w:rsidRPr="00EC17BB" w:rsidRDefault="003F4C03" w:rsidP="00473915">
            <w:pPr>
              <w:pStyle w:val="ListParagraph"/>
              <w:numPr>
                <w:ilvl w:val="0"/>
                <w:numId w:val="1"/>
              </w:numPr>
              <w:ind w:left="158" w:hanging="158"/>
              <w:rPr>
                <w:rFonts w:ascii="Arial" w:hAnsi="Arial" w:cs="Arial"/>
              </w:rPr>
            </w:pPr>
            <w:r w:rsidRPr="00EC17BB">
              <w:rPr>
                <w:rFonts w:ascii="Arial" w:hAnsi="Arial" w:cs="Arial"/>
              </w:rPr>
              <w:t xml:space="preserve">There will be significant impact on the mental health of many people when this is over.  </w:t>
            </w:r>
          </w:p>
        </w:tc>
        <w:tc>
          <w:tcPr>
            <w:tcW w:w="7356" w:type="dxa"/>
          </w:tcPr>
          <w:p w:rsidR="003F4C03" w:rsidRPr="00EC17BB" w:rsidRDefault="0041480C" w:rsidP="00473915">
            <w:pPr>
              <w:pStyle w:val="ListParagraph"/>
              <w:numPr>
                <w:ilvl w:val="0"/>
                <w:numId w:val="1"/>
              </w:numPr>
              <w:ind w:left="158" w:hanging="158"/>
              <w:rPr>
                <w:rFonts w:ascii="Arial" w:hAnsi="Arial" w:cs="Arial"/>
              </w:rPr>
            </w:pPr>
            <w:r w:rsidRPr="00EC17BB">
              <w:rPr>
                <w:rFonts w:ascii="Arial" w:hAnsi="Arial" w:cs="Arial"/>
              </w:rPr>
              <w:t>Work towards your church being mental</w:t>
            </w:r>
            <w:r w:rsidR="00473915" w:rsidRPr="00EC17BB">
              <w:rPr>
                <w:rFonts w:ascii="Arial" w:hAnsi="Arial" w:cs="Arial"/>
              </w:rPr>
              <w:t xml:space="preserve"> </w:t>
            </w:r>
            <w:r w:rsidR="003F4C03" w:rsidRPr="00EC17BB">
              <w:rPr>
                <w:rFonts w:ascii="Arial" w:hAnsi="Arial" w:cs="Arial"/>
              </w:rPr>
              <w:t>health</w:t>
            </w:r>
            <w:r w:rsidR="00473915" w:rsidRPr="00EC17BB">
              <w:rPr>
                <w:rFonts w:ascii="Arial" w:hAnsi="Arial" w:cs="Arial"/>
              </w:rPr>
              <w:t>-</w:t>
            </w:r>
            <w:r w:rsidR="003F4C03" w:rsidRPr="00EC17BB">
              <w:rPr>
                <w:rFonts w:ascii="Arial" w:hAnsi="Arial" w:cs="Arial"/>
              </w:rPr>
              <w:t>friendly,</w:t>
            </w:r>
          </w:p>
          <w:p w:rsidR="003F4C03" w:rsidRPr="00EC17BB" w:rsidRDefault="0041480C" w:rsidP="00473915">
            <w:pPr>
              <w:pStyle w:val="ListParagraph"/>
              <w:numPr>
                <w:ilvl w:val="0"/>
                <w:numId w:val="1"/>
              </w:numPr>
              <w:ind w:left="158" w:hanging="158"/>
              <w:rPr>
                <w:rFonts w:ascii="Arial" w:hAnsi="Arial" w:cs="Arial"/>
              </w:rPr>
            </w:pPr>
            <w:r w:rsidRPr="00EC17BB">
              <w:rPr>
                <w:rFonts w:ascii="Arial" w:hAnsi="Arial" w:cs="Arial"/>
              </w:rPr>
              <w:t xml:space="preserve">Provide a small peace or memorial garden or quiet garden,  </w:t>
            </w:r>
          </w:p>
          <w:p w:rsidR="003F4C03" w:rsidRPr="00EC17BB" w:rsidRDefault="0041480C" w:rsidP="00473915">
            <w:pPr>
              <w:pStyle w:val="ListParagraph"/>
              <w:numPr>
                <w:ilvl w:val="0"/>
                <w:numId w:val="1"/>
              </w:numPr>
              <w:ind w:left="158" w:hanging="158"/>
              <w:rPr>
                <w:rFonts w:ascii="Arial" w:hAnsi="Arial" w:cs="Arial"/>
              </w:rPr>
            </w:pPr>
            <w:r w:rsidRPr="00EC17BB">
              <w:rPr>
                <w:rFonts w:ascii="Arial" w:hAnsi="Arial" w:cs="Arial"/>
              </w:rPr>
              <w:t xml:space="preserve">Get people </w:t>
            </w:r>
            <w:r w:rsidR="003F4C03" w:rsidRPr="00EC17BB">
              <w:rPr>
                <w:rFonts w:ascii="Arial" w:hAnsi="Arial" w:cs="Arial"/>
              </w:rPr>
              <w:t xml:space="preserve">trained to help bereavement or trauma support and work with other </w:t>
            </w:r>
            <w:r w:rsidR="00473915" w:rsidRPr="00EC17BB">
              <w:rPr>
                <w:rFonts w:ascii="Arial" w:hAnsi="Arial" w:cs="Arial"/>
              </w:rPr>
              <w:t>charities</w:t>
            </w:r>
            <w:r w:rsidR="003F4C03" w:rsidRPr="00EC17BB">
              <w:rPr>
                <w:rFonts w:ascii="Arial" w:hAnsi="Arial" w:cs="Arial"/>
              </w:rPr>
              <w:t xml:space="preserve"> to support this</w:t>
            </w:r>
          </w:p>
        </w:tc>
      </w:tr>
    </w:tbl>
    <w:p w:rsidR="00B467F9" w:rsidRPr="00EC17BB" w:rsidRDefault="00B467F9" w:rsidP="00200DDD">
      <w:pPr>
        <w:pStyle w:val="NoSpacing"/>
        <w:rPr>
          <w:rStyle w:val="Heading1Char"/>
          <w:rFonts w:ascii="Arial" w:eastAsiaTheme="minorHAnsi" w:hAnsi="Arial" w:cs="Arial"/>
          <w:sz w:val="28"/>
          <w:szCs w:val="28"/>
        </w:rPr>
      </w:pPr>
    </w:p>
    <w:p w:rsidR="0085091C" w:rsidRPr="007B2D42" w:rsidRDefault="0085091C" w:rsidP="00510491">
      <w:pPr>
        <w:pStyle w:val="NoSpacing"/>
        <w:rPr>
          <w:rStyle w:val="Hyperlink"/>
          <w:rFonts w:ascii="Arial" w:hAnsi="Arial" w:cs="Arial"/>
        </w:rPr>
      </w:pPr>
    </w:p>
    <w:p w:rsidR="005203C9" w:rsidRDefault="005203C9">
      <w:pPr>
        <w:rPr>
          <w:rStyle w:val="Heading1Char"/>
          <w:rFonts w:ascii="Arial" w:eastAsiaTheme="minorHAnsi" w:hAnsi="Arial" w:cs="Arial"/>
          <w:sz w:val="28"/>
          <w:szCs w:val="28"/>
        </w:rPr>
      </w:pPr>
      <w:bookmarkStart w:id="2" w:name="_Appendix_2:_Additional"/>
      <w:bookmarkStart w:id="3" w:name="_Appendix_4:_Risk"/>
      <w:bookmarkStart w:id="4" w:name="_Toc36821787"/>
      <w:bookmarkStart w:id="5" w:name="_Toc37933347"/>
      <w:bookmarkEnd w:id="2"/>
      <w:bookmarkEnd w:id="3"/>
      <w:r>
        <w:rPr>
          <w:rStyle w:val="Heading1Char"/>
          <w:rFonts w:ascii="Arial" w:eastAsiaTheme="minorHAnsi" w:hAnsi="Arial" w:cs="Arial"/>
          <w:b w:val="0"/>
          <w:bCs w:val="0"/>
          <w:sz w:val="28"/>
          <w:szCs w:val="28"/>
        </w:rPr>
        <w:br w:type="page"/>
      </w:r>
    </w:p>
    <w:p w:rsidR="00851782" w:rsidRDefault="00851782" w:rsidP="00851782">
      <w:pPr>
        <w:pStyle w:val="Heading1"/>
        <w:rPr>
          <w:rStyle w:val="Heading1Char"/>
          <w:rFonts w:ascii="Arial" w:eastAsiaTheme="minorHAnsi" w:hAnsi="Arial" w:cs="Arial"/>
          <w:b/>
          <w:bCs/>
          <w:sz w:val="28"/>
          <w:szCs w:val="28"/>
        </w:rPr>
      </w:pPr>
      <w:r>
        <w:rPr>
          <w:rStyle w:val="Heading1Char"/>
          <w:rFonts w:ascii="Arial" w:eastAsiaTheme="minorHAnsi" w:hAnsi="Arial" w:cs="Arial"/>
          <w:b/>
          <w:bCs/>
          <w:sz w:val="28"/>
          <w:szCs w:val="28"/>
        </w:rPr>
        <w:t>Risk assessment for designing our response</w:t>
      </w:r>
      <w:bookmarkEnd w:id="4"/>
      <w:bookmarkEnd w:id="5"/>
    </w:p>
    <w:p w:rsidR="00851782" w:rsidRDefault="00851782" w:rsidP="00F75F40">
      <w:pPr>
        <w:pStyle w:val="NoSpacing"/>
        <w:rPr>
          <w:rFonts w:ascii="Arial" w:hAnsi="Arial" w:cs="Arial"/>
        </w:rPr>
      </w:pPr>
    </w:p>
    <w:tbl>
      <w:tblPr>
        <w:tblStyle w:val="TableGridLight"/>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37"/>
        <w:gridCol w:w="2835"/>
        <w:gridCol w:w="4252"/>
      </w:tblGrid>
      <w:tr w:rsidR="006D6AEC" w:rsidRPr="00872896" w:rsidTr="00165B08">
        <w:trPr>
          <w:jc w:val="center"/>
        </w:trPr>
        <w:tc>
          <w:tcPr>
            <w:tcW w:w="1980" w:type="dxa"/>
          </w:tcPr>
          <w:p w:rsidR="006D6AEC" w:rsidRPr="009D5C22" w:rsidRDefault="006D6AEC" w:rsidP="00165B08">
            <w:pPr>
              <w:pStyle w:val="BasicParagraph"/>
              <w:rPr>
                <w:rFonts w:ascii="Arial" w:hAnsi="Arial" w:cs="Arial"/>
                <w:color w:val="000000" w:themeColor="text1"/>
              </w:rPr>
            </w:pPr>
            <w:r>
              <w:rPr>
                <w:rFonts w:ascii="Arial" w:hAnsi="Arial" w:cs="Arial"/>
                <w:color w:val="000000" w:themeColor="text1"/>
              </w:rPr>
              <w:t>R</w:t>
            </w:r>
            <w:r w:rsidRPr="00872896">
              <w:rPr>
                <w:rFonts w:ascii="Arial" w:hAnsi="Arial" w:cs="Arial"/>
                <w:color w:val="000000" w:themeColor="text1"/>
              </w:rPr>
              <w:t>esponse</w:t>
            </w:r>
            <w:r w:rsidRPr="009D5C22">
              <w:rPr>
                <w:rFonts w:ascii="Arial" w:hAnsi="Arial" w:cs="Arial"/>
                <w:color w:val="000000" w:themeColor="text1"/>
              </w:rPr>
              <w:t>:</w:t>
            </w:r>
          </w:p>
        </w:tc>
        <w:tc>
          <w:tcPr>
            <w:tcW w:w="6237" w:type="dxa"/>
          </w:tcPr>
          <w:p w:rsidR="006D6AEC" w:rsidRPr="00872896" w:rsidRDefault="006D6AEC" w:rsidP="00165B08">
            <w:pPr>
              <w:pStyle w:val="BasicParagraph"/>
              <w:rPr>
                <w:rFonts w:ascii="Arial" w:hAnsi="Arial" w:cs="Arial"/>
                <w:color w:val="000000" w:themeColor="text1"/>
              </w:rPr>
            </w:pPr>
          </w:p>
        </w:tc>
        <w:tc>
          <w:tcPr>
            <w:tcW w:w="2835" w:type="dxa"/>
          </w:tcPr>
          <w:p w:rsidR="006D6AEC" w:rsidRPr="00872896" w:rsidRDefault="006D6AEC" w:rsidP="00165B08">
            <w:pPr>
              <w:rPr>
                <w:rFonts w:ascii="Arial" w:hAnsi="Arial" w:cs="Arial"/>
                <w:color w:val="000000" w:themeColor="text1"/>
              </w:rPr>
            </w:pPr>
            <w:r w:rsidRPr="009D5C22">
              <w:rPr>
                <w:rFonts w:ascii="Arial" w:hAnsi="Arial" w:cs="Arial"/>
                <w:color w:val="000000" w:themeColor="text1"/>
              </w:rPr>
              <w:t xml:space="preserve">Name of </w:t>
            </w:r>
            <w:r>
              <w:rPr>
                <w:rFonts w:ascii="Arial" w:hAnsi="Arial" w:cs="Arial"/>
                <w:color w:val="000000" w:themeColor="text1"/>
              </w:rPr>
              <w:t xml:space="preserve">lead </w:t>
            </w:r>
            <w:r w:rsidRPr="009D5C22">
              <w:rPr>
                <w:rFonts w:ascii="Arial" w:hAnsi="Arial" w:cs="Arial"/>
                <w:color w:val="000000" w:themeColor="text1"/>
              </w:rPr>
              <w:t>assessor:</w:t>
            </w:r>
          </w:p>
        </w:tc>
        <w:tc>
          <w:tcPr>
            <w:tcW w:w="4252" w:type="dxa"/>
          </w:tcPr>
          <w:p w:rsidR="006D6AEC" w:rsidRPr="00872896" w:rsidRDefault="006D6AEC" w:rsidP="00165B08">
            <w:pPr>
              <w:rPr>
                <w:rFonts w:ascii="Arial" w:hAnsi="Arial" w:cs="Arial"/>
                <w:color w:val="000000" w:themeColor="text1"/>
              </w:rPr>
            </w:pPr>
          </w:p>
        </w:tc>
      </w:tr>
      <w:tr w:rsidR="006D6AEC" w:rsidTr="00165B08">
        <w:trPr>
          <w:jc w:val="center"/>
        </w:trPr>
        <w:tc>
          <w:tcPr>
            <w:tcW w:w="1980" w:type="dxa"/>
          </w:tcPr>
          <w:p w:rsidR="006D6AEC" w:rsidRPr="009D5C22" w:rsidRDefault="006D6AEC" w:rsidP="00165B08">
            <w:pPr>
              <w:pStyle w:val="BasicParagraph"/>
              <w:rPr>
                <w:rFonts w:ascii="Arial" w:hAnsi="Arial" w:cs="Arial"/>
                <w:color w:val="000000" w:themeColor="text1"/>
              </w:rPr>
            </w:pPr>
            <w:r w:rsidRPr="009D5C22">
              <w:rPr>
                <w:rFonts w:ascii="Arial" w:hAnsi="Arial" w:cs="Arial"/>
                <w:color w:val="000000" w:themeColor="text1"/>
              </w:rPr>
              <w:t>Date completed:</w:t>
            </w:r>
          </w:p>
        </w:tc>
        <w:tc>
          <w:tcPr>
            <w:tcW w:w="6237" w:type="dxa"/>
          </w:tcPr>
          <w:p w:rsidR="006D6AEC" w:rsidRPr="00EA008B" w:rsidRDefault="006D6AEC" w:rsidP="00165B08">
            <w:pPr>
              <w:pStyle w:val="NoSpacing"/>
              <w:rPr>
                <w:rFonts w:ascii="Arial" w:hAnsi="Arial" w:cs="Arial"/>
              </w:rPr>
            </w:pPr>
          </w:p>
        </w:tc>
        <w:tc>
          <w:tcPr>
            <w:tcW w:w="2835" w:type="dxa"/>
          </w:tcPr>
          <w:p w:rsidR="006D6AEC" w:rsidRDefault="006D6AEC" w:rsidP="00165B08">
            <w:r w:rsidRPr="009D5C22">
              <w:rPr>
                <w:rFonts w:ascii="Arial" w:hAnsi="Arial" w:cs="Arial"/>
                <w:color w:val="000000" w:themeColor="text1"/>
              </w:rPr>
              <w:t>Date for review:</w:t>
            </w:r>
          </w:p>
        </w:tc>
        <w:tc>
          <w:tcPr>
            <w:tcW w:w="4252" w:type="dxa"/>
          </w:tcPr>
          <w:p w:rsidR="006D6AEC" w:rsidRDefault="006D6AEC" w:rsidP="00165B08"/>
        </w:tc>
      </w:tr>
    </w:tbl>
    <w:p w:rsidR="006D6AEC" w:rsidRDefault="006D6AEC" w:rsidP="006D6AEC">
      <w:pPr>
        <w:rPr>
          <w:rFonts w:ascii="Arial" w:hAnsi="Arial" w:cs="Arial"/>
          <w:sz w:val="24"/>
          <w:szCs w:val="24"/>
        </w:rPr>
      </w:pPr>
    </w:p>
    <w:p w:rsidR="006D6AEC" w:rsidRPr="00EA008B" w:rsidRDefault="006D6AEC" w:rsidP="006D6AEC">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2122"/>
        <w:gridCol w:w="1417"/>
        <w:gridCol w:w="2552"/>
        <w:gridCol w:w="992"/>
        <w:gridCol w:w="3118"/>
        <w:gridCol w:w="1134"/>
        <w:gridCol w:w="993"/>
        <w:gridCol w:w="1559"/>
        <w:gridCol w:w="1417"/>
      </w:tblGrid>
      <w:tr w:rsidR="006D6AEC" w:rsidRPr="00EA008B" w:rsidTr="00165B08">
        <w:tc>
          <w:tcPr>
            <w:tcW w:w="7083" w:type="dxa"/>
            <w:gridSpan w:val="4"/>
            <w:tcBorders>
              <w:top w:val="dotted" w:sz="4" w:space="0" w:color="FFFFFF" w:themeColor="background1"/>
              <w:left w:val="dotted" w:sz="4" w:space="0" w:color="FFFFFF" w:themeColor="background1"/>
              <w:bottom w:val="single" w:sz="4" w:space="0" w:color="auto"/>
              <w:right w:val="single" w:sz="36" w:space="0" w:color="000000"/>
            </w:tcBorders>
          </w:tcPr>
          <w:p w:rsidR="006D6AEC" w:rsidRPr="00EA008B" w:rsidRDefault="006D6AEC" w:rsidP="00165B08">
            <w:pPr>
              <w:rPr>
                <w:rFonts w:ascii="Arial" w:hAnsi="Arial" w:cs="Arial"/>
                <w:sz w:val="24"/>
                <w:szCs w:val="24"/>
              </w:rPr>
            </w:pPr>
          </w:p>
        </w:tc>
        <w:tc>
          <w:tcPr>
            <w:tcW w:w="8221" w:type="dxa"/>
            <w:gridSpan w:val="5"/>
            <w:tcBorders>
              <w:top w:val="single" w:sz="4" w:space="0" w:color="auto"/>
              <w:left w:val="single" w:sz="36" w:space="0" w:color="000000"/>
              <w:bottom w:val="single" w:sz="4" w:space="0" w:color="auto"/>
              <w:right w:val="single" w:sz="4" w:space="0" w:color="auto"/>
            </w:tcBorders>
            <w:hideMark/>
          </w:tcPr>
          <w:p w:rsidR="006D6AEC" w:rsidRPr="00EA008B" w:rsidRDefault="006D6AEC" w:rsidP="00165B08">
            <w:pPr>
              <w:pStyle w:val="BasicParagraph"/>
              <w:suppressAutoHyphens/>
              <w:spacing w:before="255"/>
              <w:jc w:val="center"/>
              <w:rPr>
                <w:rFonts w:ascii="Arial" w:hAnsi="Arial" w:cs="Arial"/>
                <w:b/>
                <w:bCs/>
                <w:i/>
                <w:iCs/>
                <w:color w:val="000000" w:themeColor="text1"/>
                <w:spacing w:val="2"/>
              </w:rPr>
            </w:pPr>
            <w:r w:rsidRPr="00EA008B">
              <w:rPr>
                <w:rFonts w:ascii="Arial" w:hAnsi="Arial" w:cs="Arial"/>
                <w:b/>
                <w:bCs/>
                <w:i/>
                <w:iCs/>
                <w:color w:val="000000" w:themeColor="text1"/>
                <w:spacing w:val="2"/>
              </w:rPr>
              <w:t>If high or medium risk rating</w:t>
            </w:r>
            <w:r>
              <w:rPr>
                <w:rFonts w:ascii="Arial" w:hAnsi="Arial" w:cs="Arial"/>
                <w:b/>
                <w:bCs/>
                <w:i/>
                <w:iCs/>
                <w:color w:val="000000" w:themeColor="text1"/>
                <w:spacing w:val="2"/>
              </w:rPr>
              <w:t>,</w:t>
            </w:r>
            <w:r w:rsidRPr="00EA008B">
              <w:rPr>
                <w:rFonts w:ascii="Arial" w:hAnsi="Arial" w:cs="Arial"/>
                <w:b/>
                <w:bCs/>
                <w:i/>
                <w:iCs/>
                <w:color w:val="000000" w:themeColor="text1"/>
                <w:spacing w:val="2"/>
              </w:rPr>
              <w:t xml:space="preserve"> then complete below:</w:t>
            </w:r>
          </w:p>
        </w:tc>
      </w:tr>
      <w:tr w:rsidR="006D6AEC" w:rsidRPr="00EA008B" w:rsidTr="00165B08">
        <w:trPr>
          <w:trHeight w:val="1227"/>
        </w:trPr>
        <w:tc>
          <w:tcPr>
            <w:tcW w:w="2122"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What are the hazards?</w:t>
            </w:r>
          </w:p>
          <w:p w:rsidR="006D6AEC" w:rsidRPr="00EA008B" w:rsidRDefault="006D6AEC" w:rsidP="00165B08">
            <w:pPr>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Who might be harmed?</w:t>
            </w:r>
          </w:p>
          <w:p w:rsidR="006D6AEC" w:rsidRPr="00EA008B" w:rsidRDefault="006D6AEC" w:rsidP="00165B08">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What are we already doing?</w:t>
            </w:r>
          </w:p>
          <w:p w:rsidR="006D6AEC" w:rsidRPr="00EA008B" w:rsidRDefault="006D6AEC" w:rsidP="00165B08">
            <w:pPr>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Risk</w:t>
            </w:r>
          </w:p>
          <w:p w:rsidR="006D6AEC" w:rsidRPr="00EA008B" w:rsidRDefault="006D6AEC" w:rsidP="00165B08">
            <w:pPr>
              <w:jc w:val="center"/>
              <w:rPr>
                <w:rFonts w:ascii="Arial" w:hAnsi="Arial" w:cs="Arial"/>
                <w:sz w:val="24"/>
                <w:szCs w:val="24"/>
              </w:rPr>
            </w:pPr>
            <w:r w:rsidRPr="00EA008B">
              <w:rPr>
                <w:rFonts w:ascii="Arial" w:hAnsi="Arial" w:cs="Arial"/>
                <w:color w:val="000000" w:themeColor="text1"/>
                <w:sz w:val="24"/>
                <w:szCs w:val="24"/>
              </w:rPr>
              <w:t>Rating (L, M, H)</w:t>
            </w:r>
          </w:p>
        </w:tc>
        <w:tc>
          <w:tcPr>
            <w:tcW w:w="3118" w:type="dxa"/>
            <w:tcBorders>
              <w:top w:val="single" w:sz="4" w:space="0" w:color="auto"/>
              <w:left w:val="single" w:sz="36" w:space="0" w:color="000000"/>
              <w:bottom w:val="single" w:sz="4" w:space="0" w:color="auto"/>
              <w:right w:val="single" w:sz="4" w:space="0" w:color="auto"/>
            </w:tcBorders>
          </w:tcPr>
          <w:p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 xml:space="preserve">Action </w:t>
            </w:r>
            <w:r>
              <w:rPr>
                <w:rFonts w:ascii="Arial" w:hAnsi="Arial" w:cs="Arial"/>
                <w:color w:val="000000" w:themeColor="text1"/>
              </w:rPr>
              <w:t xml:space="preserve">to be </w:t>
            </w:r>
            <w:r w:rsidRPr="00EA008B">
              <w:rPr>
                <w:rFonts w:ascii="Arial" w:hAnsi="Arial" w:cs="Arial"/>
                <w:color w:val="000000" w:themeColor="text1"/>
              </w:rPr>
              <w:t>taken to control</w:t>
            </w:r>
            <w:r>
              <w:rPr>
                <w:rFonts w:ascii="Arial" w:hAnsi="Arial" w:cs="Arial"/>
                <w:color w:val="000000" w:themeColor="text1"/>
              </w:rPr>
              <w:t xml:space="preserve">/reduce </w:t>
            </w:r>
            <w:r w:rsidRPr="00EA008B">
              <w:rPr>
                <w:rFonts w:ascii="Arial" w:hAnsi="Arial" w:cs="Arial"/>
                <w:color w:val="000000" w:themeColor="text1"/>
              </w:rPr>
              <w:t>risk</w:t>
            </w:r>
            <w:r>
              <w:rPr>
                <w:rFonts w:ascii="Arial" w:hAnsi="Arial" w:cs="Arial"/>
                <w:color w:val="000000" w:themeColor="text1"/>
              </w:rPr>
              <w:t>:</w:t>
            </w:r>
          </w:p>
          <w:p w:rsidR="006D6AEC" w:rsidRPr="00EA008B" w:rsidRDefault="006D6AEC" w:rsidP="00165B08">
            <w:pPr>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Who will action?</w:t>
            </w:r>
          </w:p>
          <w:p w:rsidR="006D6AEC" w:rsidRPr="00EA008B" w:rsidRDefault="006D6AEC" w:rsidP="00165B08">
            <w:pPr>
              <w:jc w:val="cente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By when?</w:t>
            </w:r>
          </w:p>
          <w:p w:rsidR="006D6AEC" w:rsidRPr="00EA008B" w:rsidRDefault="006D6AEC" w:rsidP="00165B08">
            <w:pPr>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6AEC" w:rsidRPr="009B4DC4"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Reassess: Has risk been lowered</w:t>
            </w:r>
            <w:r>
              <w:rPr>
                <w:rFonts w:ascii="Arial" w:hAnsi="Arial" w:cs="Arial"/>
                <w:color w:val="000000" w:themeColor="text1"/>
              </w:rPr>
              <w:t>?</w:t>
            </w: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pStyle w:val="BasicParagraph"/>
              <w:jc w:val="center"/>
              <w:rPr>
                <w:rFonts w:ascii="Arial" w:hAnsi="Arial" w:cs="Arial"/>
                <w:color w:val="000000" w:themeColor="text1"/>
              </w:rPr>
            </w:pPr>
            <w:r w:rsidRPr="00EA008B">
              <w:rPr>
                <w:rFonts w:ascii="Arial" w:hAnsi="Arial" w:cs="Arial"/>
                <w:color w:val="000000" w:themeColor="text1"/>
              </w:rPr>
              <w:t>Date</w:t>
            </w:r>
          </w:p>
          <w:p w:rsidR="006D6AEC" w:rsidRPr="00EA008B" w:rsidRDefault="006D6AEC" w:rsidP="00165B08">
            <w:pPr>
              <w:jc w:val="center"/>
              <w:rPr>
                <w:rFonts w:ascii="Arial" w:hAnsi="Arial" w:cs="Arial"/>
                <w:sz w:val="24"/>
                <w:szCs w:val="24"/>
              </w:rPr>
            </w:pPr>
            <w:r w:rsidRPr="00EA008B">
              <w:rPr>
                <w:rFonts w:ascii="Arial" w:hAnsi="Arial" w:cs="Arial"/>
                <w:color w:val="000000" w:themeColor="text1"/>
                <w:sz w:val="24"/>
                <w:szCs w:val="24"/>
              </w:rPr>
              <w:t>completed</w:t>
            </w:r>
          </w:p>
        </w:tc>
      </w:tr>
      <w:tr w:rsidR="006D6AEC" w:rsidRPr="00EA008B" w:rsidTr="00165B08">
        <w:tc>
          <w:tcPr>
            <w:tcW w:w="2122" w:type="dxa"/>
            <w:tcBorders>
              <w:top w:val="single" w:sz="4" w:space="0" w:color="auto"/>
              <w:left w:val="single" w:sz="4" w:space="0" w:color="auto"/>
              <w:bottom w:val="single" w:sz="4" w:space="0" w:color="auto"/>
              <w:right w:val="single" w:sz="4" w:space="0" w:color="auto"/>
            </w:tcBorders>
          </w:tcPr>
          <w:p w:rsidR="006D6AEC" w:rsidRDefault="006D6AEC" w:rsidP="00165B08">
            <w:pPr>
              <w:rPr>
                <w:rFonts w:ascii="Arial" w:hAnsi="Arial" w:cs="Arial"/>
                <w:sz w:val="24"/>
                <w:szCs w:val="24"/>
              </w:rPr>
            </w:pPr>
          </w:p>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r>
      <w:tr w:rsidR="006D6AEC" w:rsidRPr="00EA008B" w:rsidTr="00165B08">
        <w:tc>
          <w:tcPr>
            <w:tcW w:w="2122" w:type="dxa"/>
            <w:tcBorders>
              <w:top w:val="single" w:sz="4" w:space="0" w:color="auto"/>
              <w:left w:val="single" w:sz="4" w:space="0" w:color="auto"/>
              <w:bottom w:val="single" w:sz="4" w:space="0" w:color="auto"/>
              <w:right w:val="single" w:sz="4" w:space="0" w:color="auto"/>
            </w:tcBorders>
          </w:tcPr>
          <w:p w:rsidR="006D6AEC" w:rsidRDefault="006D6AEC" w:rsidP="00165B08">
            <w:pPr>
              <w:rPr>
                <w:rFonts w:ascii="Arial" w:hAnsi="Arial" w:cs="Arial"/>
                <w:sz w:val="24"/>
                <w:szCs w:val="24"/>
              </w:rPr>
            </w:pPr>
          </w:p>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r>
      <w:tr w:rsidR="006D6AEC" w:rsidRPr="00EA008B" w:rsidTr="00165B08">
        <w:tc>
          <w:tcPr>
            <w:tcW w:w="2122" w:type="dxa"/>
            <w:tcBorders>
              <w:top w:val="single" w:sz="4" w:space="0" w:color="auto"/>
              <w:left w:val="single" w:sz="4" w:space="0" w:color="auto"/>
              <w:bottom w:val="single" w:sz="4" w:space="0" w:color="auto"/>
              <w:right w:val="single" w:sz="4" w:space="0" w:color="auto"/>
            </w:tcBorders>
          </w:tcPr>
          <w:p w:rsidR="006D6AEC" w:rsidRDefault="006D6AEC" w:rsidP="00165B08">
            <w:pPr>
              <w:rPr>
                <w:rFonts w:ascii="Arial" w:hAnsi="Arial" w:cs="Arial"/>
                <w:sz w:val="24"/>
                <w:szCs w:val="24"/>
              </w:rPr>
            </w:pPr>
          </w:p>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r>
      <w:tr w:rsidR="006D6AEC" w:rsidRPr="00EA008B" w:rsidTr="00165B08">
        <w:tc>
          <w:tcPr>
            <w:tcW w:w="2122" w:type="dxa"/>
            <w:tcBorders>
              <w:top w:val="single" w:sz="4" w:space="0" w:color="auto"/>
              <w:left w:val="single" w:sz="4" w:space="0" w:color="auto"/>
              <w:bottom w:val="single" w:sz="4" w:space="0" w:color="auto"/>
              <w:right w:val="single" w:sz="4" w:space="0" w:color="auto"/>
            </w:tcBorders>
          </w:tcPr>
          <w:p w:rsidR="006D6AEC" w:rsidRDefault="006D6AEC" w:rsidP="00165B08">
            <w:pPr>
              <w:rPr>
                <w:rFonts w:ascii="Arial" w:hAnsi="Arial" w:cs="Arial"/>
                <w:sz w:val="24"/>
                <w:szCs w:val="24"/>
              </w:rPr>
            </w:pPr>
          </w:p>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r>
      <w:tr w:rsidR="006D6AEC" w:rsidRPr="00EA008B" w:rsidTr="00165B08">
        <w:tc>
          <w:tcPr>
            <w:tcW w:w="2122" w:type="dxa"/>
            <w:tcBorders>
              <w:top w:val="single" w:sz="4" w:space="0" w:color="auto"/>
              <w:left w:val="single" w:sz="4" w:space="0" w:color="auto"/>
              <w:bottom w:val="single" w:sz="4" w:space="0" w:color="auto"/>
              <w:right w:val="single" w:sz="4" w:space="0" w:color="auto"/>
            </w:tcBorders>
          </w:tcPr>
          <w:p w:rsidR="006D6AEC" w:rsidRDefault="006D6AEC" w:rsidP="00165B08">
            <w:pPr>
              <w:rPr>
                <w:rFonts w:ascii="Arial" w:hAnsi="Arial" w:cs="Arial"/>
                <w:sz w:val="24"/>
                <w:szCs w:val="24"/>
              </w:rPr>
            </w:pPr>
          </w:p>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r>
      <w:tr w:rsidR="006D6AEC" w:rsidRPr="00EA008B" w:rsidTr="00165B08">
        <w:tc>
          <w:tcPr>
            <w:tcW w:w="2122" w:type="dxa"/>
            <w:tcBorders>
              <w:top w:val="single" w:sz="4" w:space="0" w:color="auto"/>
              <w:left w:val="single" w:sz="4" w:space="0" w:color="auto"/>
              <w:bottom w:val="single" w:sz="4" w:space="0" w:color="auto"/>
              <w:right w:val="single" w:sz="4" w:space="0" w:color="auto"/>
            </w:tcBorders>
          </w:tcPr>
          <w:p w:rsidR="006D6AEC" w:rsidRDefault="006D6AEC" w:rsidP="00165B08">
            <w:pPr>
              <w:rPr>
                <w:rFonts w:ascii="Arial" w:hAnsi="Arial" w:cs="Arial"/>
                <w:sz w:val="24"/>
                <w:szCs w:val="24"/>
              </w:rPr>
            </w:pPr>
          </w:p>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2" w:type="dxa"/>
            <w:tcBorders>
              <w:top w:val="single" w:sz="4" w:space="0" w:color="auto"/>
              <w:left w:val="single" w:sz="4" w:space="0" w:color="auto"/>
              <w:bottom w:val="single" w:sz="4" w:space="0" w:color="auto"/>
              <w:right w:val="single" w:sz="36" w:space="0" w:color="000000"/>
            </w:tcBorders>
          </w:tcPr>
          <w:p w:rsidR="006D6AEC" w:rsidRPr="00EA008B" w:rsidRDefault="006D6AEC" w:rsidP="00165B08">
            <w:pPr>
              <w:rPr>
                <w:rFonts w:ascii="Arial" w:hAnsi="Arial" w:cs="Arial"/>
                <w:sz w:val="24"/>
                <w:szCs w:val="24"/>
              </w:rPr>
            </w:pPr>
          </w:p>
        </w:tc>
        <w:tc>
          <w:tcPr>
            <w:tcW w:w="3118" w:type="dxa"/>
            <w:tcBorders>
              <w:top w:val="single" w:sz="4" w:space="0" w:color="auto"/>
              <w:left w:val="single" w:sz="36" w:space="0" w:color="000000"/>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6AEC" w:rsidRPr="00EA008B" w:rsidRDefault="006D6AEC" w:rsidP="00165B08">
            <w:pPr>
              <w:rPr>
                <w:rFonts w:ascii="Arial" w:hAnsi="Arial" w:cs="Arial"/>
                <w:sz w:val="24"/>
                <w:szCs w:val="24"/>
              </w:rPr>
            </w:pPr>
          </w:p>
        </w:tc>
      </w:tr>
    </w:tbl>
    <w:p w:rsidR="006D6AEC" w:rsidRPr="00EA008B" w:rsidRDefault="006D6AEC" w:rsidP="006D6AEC">
      <w:pPr>
        <w:rPr>
          <w:rFonts w:ascii="Arial" w:hAnsi="Arial" w:cs="Arial"/>
          <w:sz w:val="24"/>
          <w:szCs w:val="24"/>
        </w:rPr>
      </w:pPr>
    </w:p>
    <w:p w:rsidR="006D6AEC" w:rsidRDefault="006D6AEC" w:rsidP="006D6AEC">
      <w:pPr>
        <w:pStyle w:val="BasicParagraph"/>
        <w:suppressAutoHyphens/>
        <w:spacing w:before="170"/>
        <w:rPr>
          <w:rFonts w:ascii="Arial" w:hAnsi="Arial" w:cs="Arial"/>
          <w:i/>
          <w:iCs/>
          <w:spacing w:val="2"/>
        </w:rPr>
      </w:pPr>
      <w:r w:rsidRPr="00EA008B">
        <w:rPr>
          <w:rFonts w:ascii="Arial" w:hAnsi="Arial" w:cs="Arial"/>
          <w:i/>
          <w:iCs/>
          <w:spacing w:val="2"/>
        </w:rPr>
        <w:t xml:space="preserve">Source: </w:t>
      </w:r>
      <w:hyperlink r:id="rId17" w:anchor="contact-form-2862" w:history="1">
        <w:r w:rsidR="007B2D42" w:rsidRPr="007B2D42">
          <w:rPr>
            <w:rStyle w:val="Hyperlink"/>
            <w:rFonts w:ascii="Arial" w:hAnsi="Arial" w:cs="Arial"/>
            <w:i/>
            <w:iCs/>
            <w:spacing w:val="2"/>
          </w:rPr>
          <w:t>CSAN Reaching Out Toolkit</w:t>
        </w:r>
      </w:hyperlink>
      <w:r w:rsidR="007B2D42">
        <w:rPr>
          <w:rFonts w:ascii="Arial" w:hAnsi="Arial" w:cs="Arial"/>
          <w:i/>
          <w:iCs/>
          <w:spacing w:val="2"/>
        </w:rPr>
        <w:t xml:space="preserve"> (used by </w:t>
      </w:r>
      <w:r w:rsidRPr="00EA008B">
        <w:rPr>
          <w:rFonts w:ascii="Arial" w:hAnsi="Arial" w:cs="Arial"/>
          <w:i/>
          <w:iCs/>
          <w:spacing w:val="2"/>
        </w:rPr>
        <w:t>Father Hudson’s Care</w:t>
      </w:r>
      <w:r>
        <w:rPr>
          <w:rFonts w:ascii="Arial" w:hAnsi="Arial" w:cs="Arial"/>
          <w:i/>
          <w:iCs/>
          <w:spacing w:val="2"/>
        </w:rPr>
        <w:t>, 2020</w:t>
      </w:r>
      <w:r w:rsidR="007B2D42">
        <w:rPr>
          <w:rFonts w:ascii="Arial" w:hAnsi="Arial" w:cs="Arial"/>
          <w:i/>
          <w:iCs/>
          <w:spacing w:val="2"/>
        </w:rPr>
        <w:t>)</w:t>
      </w:r>
    </w:p>
    <w:sectPr w:rsidR="006D6AEC" w:rsidSect="00136051">
      <w:footerReference w:type="default" r:id="rId18"/>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7F" w:rsidRDefault="0015007F" w:rsidP="00781AA0">
      <w:pPr>
        <w:spacing w:after="0" w:line="240" w:lineRule="auto"/>
      </w:pPr>
      <w:r>
        <w:separator/>
      </w:r>
    </w:p>
  </w:endnote>
  <w:endnote w:type="continuationSeparator" w:id="0">
    <w:p w:rsidR="0015007F" w:rsidRDefault="0015007F" w:rsidP="0078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327598"/>
      <w:docPartObj>
        <w:docPartGallery w:val="Page Numbers (Bottom of Page)"/>
        <w:docPartUnique/>
      </w:docPartObj>
    </w:sdtPr>
    <w:sdtEndPr>
      <w:rPr>
        <w:noProof/>
      </w:rPr>
    </w:sdtEndPr>
    <w:sdtContent>
      <w:p w:rsidR="00585D1E" w:rsidRDefault="00585D1E">
        <w:pPr>
          <w:pStyle w:val="Footer"/>
          <w:jc w:val="center"/>
        </w:pPr>
        <w:r>
          <w:fldChar w:fldCharType="begin"/>
        </w:r>
        <w:r>
          <w:instrText xml:space="preserve"> PAGE   \* MERGEFORMAT </w:instrText>
        </w:r>
        <w:r>
          <w:fldChar w:fldCharType="separate"/>
        </w:r>
        <w:r w:rsidR="0015007F">
          <w:rPr>
            <w:noProof/>
          </w:rPr>
          <w:t>1</w:t>
        </w:r>
        <w:r>
          <w:rPr>
            <w:noProof/>
          </w:rPr>
          <w:fldChar w:fldCharType="end"/>
        </w:r>
      </w:p>
    </w:sdtContent>
  </w:sdt>
  <w:p w:rsidR="00585D1E" w:rsidRDefault="00585D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7F" w:rsidRDefault="0015007F" w:rsidP="00781AA0">
      <w:pPr>
        <w:spacing w:after="0" w:line="240" w:lineRule="auto"/>
      </w:pPr>
      <w:r>
        <w:separator/>
      </w:r>
    </w:p>
  </w:footnote>
  <w:footnote w:type="continuationSeparator" w:id="0">
    <w:p w:rsidR="0015007F" w:rsidRDefault="0015007F" w:rsidP="00781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573"/>
    <w:multiLevelType w:val="hybridMultilevel"/>
    <w:tmpl w:val="15720C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F089B"/>
    <w:multiLevelType w:val="hybridMultilevel"/>
    <w:tmpl w:val="AC7C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36862"/>
    <w:multiLevelType w:val="hybridMultilevel"/>
    <w:tmpl w:val="CB1EC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F528BC"/>
    <w:multiLevelType w:val="hybridMultilevel"/>
    <w:tmpl w:val="5A9CAD84"/>
    <w:lvl w:ilvl="0" w:tplc="66B46A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50560"/>
    <w:multiLevelType w:val="hybridMultilevel"/>
    <w:tmpl w:val="E95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8308C"/>
    <w:multiLevelType w:val="hybridMultilevel"/>
    <w:tmpl w:val="555C0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302B3"/>
    <w:multiLevelType w:val="hybridMultilevel"/>
    <w:tmpl w:val="7E58618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2B05DB"/>
    <w:multiLevelType w:val="hybridMultilevel"/>
    <w:tmpl w:val="8FD08986"/>
    <w:lvl w:ilvl="0" w:tplc="4ABA46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6038B"/>
    <w:multiLevelType w:val="multilevel"/>
    <w:tmpl w:val="53206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B1F59"/>
    <w:multiLevelType w:val="hybridMultilevel"/>
    <w:tmpl w:val="7EAE606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F19FC"/>
    <w:multiLevelType w:val="hybridMultilevel"/>
    <w:tmpl w:val="38989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F46ADA"/>
    <w:multiLevelType w:val="hybridMultilevel"/>
    <w:tmpl w:val="F6EA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B553D"/>
    <w:multiLevelType w:val="multilevel"/>
    <w:tmpl w:val="99D27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8B556A"/>
    <w:multiLevelType w:val="hybridMultilevel"/>
    <w:tmpl w:val="291A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254EE"/>
    <w:multiLevelType w:val="hybridMultilevel"/>
    <w:tmpl w:val="E6A2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10F61"/>
    <w:multiLevelType w:val="hybridMultilevel"/>
    <w:tmpl w:val="7F6A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83A71"/>
    <w:multiLevelType w:val="hybridMultilevel"/>
    <w:tmpl w:val="5F7A2574"/>
    <w:lvl w:ilvl="0" w:tplc="40C4313C">
      <w:start w:val="1"/>
      <w:numFmt w:val="bullet"/>
      <w:lvlText w:val="•"/>
      <w:lvlJc w:val="left"/>
      <w:pPr>
        <w:tabs>
          <w:tab w:val="num" w:pos="720"/>
        </w:tabs>
        <w:ind w:left="720" w:hanging="360"/>
      </w:pPr>
      <w:rPr>
        <w:rFonts w:ascii="Arial" w:hAnsi="Arial" w:hint="default"/>
      </w:rPr>
    </w:lvl>
    <w:lvl w:ilvl="1" w:tplc="58D2DDDC">
      <w:start w:val="270"/>
      <w:numFmt w:val="bullet"/>
      <w:lvlText w:val="–"/>
      <w:lvlJc w:val="left"/>
      <w:pPr>
        <w:tabs>
          <w:tab w:val="num" w:pos="1440"/>
        </w:tabs>
        <w:ind w:left="1440" w:hanging="360"/>
      </w:pPr>
      <w:rPr>
        <w:rFonts w:ascii="Arial" w:hAnsi="Arial" w:hint="default"/>
      </w:rPr>
    </w:lvl>
    <w:lvl w:ilvl="2" w:tplc="C4CAF630" w:tentative="1">
      <w:start w:val="1"/>
      <w:numFmt w:val="bullet"/>
      <w:lvlText w:val="•"/>
      <w:lvlJc w:val="left"/>
      <w:pPr>
        <w:tabs>
          <w:tab w:val="num" w:pos="2160"/>
        </w:tabs>
        <w:ind w:left="2160" w:hanging="360"/>
      </w:pPr>
      <w:rPr>
        <w:rFonts w:ascii="Arial" w:hAnsi="Arial" w:hint="default"/>
      </w:rPr>
    </w:lvl>
    <w:lvl w:ilvl="3" w:tplc="22C41648" w:tentative="1">
      <w:start w:val="1"/>
      <w:numFmt w:val="bullet"/>
      <w:lvlText w:val="•"/>
      <w:lvlJc w:val="left"/>
      <w:pPr>
        <w:tabs>
          <w:tab w:val="num" w:pos="2880"/>
        </w:tabs>
        <w:ind w:left="2880" w:hanging="360"/>
      </w:pPr>
      <w:rPr>
        <w:rFonts w:ascii="Arial" w:hAnsi="Arial" w:hint="default"/>
      </w:rPr>
    </w:lvl>
    <w:lvl w:ilvl="4" w:tplc="15F6BB4A" w:tentative="1">
      <w:start w:val="1"/>
      <w:numFmt w:val="bullet"/>
      <w:lvlText w:val="•"/>
      <w:lvlJc w:val="left"/>
      <w:pPr>
        <w:tabs>
          <w:tab w:val="num" w:pos="3600"/>
        </w:tabs>
        <w:ind w:left="3600" w:hanging="360"/>
      </w:pPr>
      <w:rPr>
        <w:rFonts w:ascii="Arial" w:hAnsi="Arial" w:hint="default"/>
      </w:rPr>
    </w:lvl>
    <w:lvl w:ilvl="5" w:tplc="A880C31E" w:tentative="1">
      <w:start w:val="1"/>
      <w:numFmt w:val="bullet"/>
      <w:lvlText w:val="•"/>
      <w:lvlJc w:val="left"/>
      <w:pPr>
        <w:tabs>
          <w:tab w:val="num" w:pos="4320"/>
        </w:tabs>
        <w:ind w:left="4320" w:hanging="360"/>
      </w:pPr>
      <w:rPr>
        <w:rFonts w:ascii="Arial" w:hAnsi="Arial" w:hint="default"/>
      </w:rPr>
    </w:lvl>
    <w:lvl w:ilvl="6" w:tplc="D6262DE6" w:tentative="1">
      <w:start w:val="1"/>
      <w:numFmt w:val="bullet"/>
      <w:lvlText w:val="•"/>
      <w:lvlJc w:val="left"/>
      <w:pPr>
        <w:tabs>
          <w:tab w:val="num" w:pos="5040"/>
        </w:tabs>
        <w:ind w:left="5040" w:hanging="360"/>
      </w:pPr>
      <w:rPr>
        <w:rFonts w:ascii="Arial" w:hAnsi="Arial" w:hint="default"/>
      </w:rPr>
    </w:lvl>
    <w:lvl w:ilvl="7" w:tplc="1A605926" w:tentative="1">
      <w:start w:val="1"/>
      <w:numFmt w:val="bullet"/>
      <w:lvlText w:val="•"/>
      <w:lvlJc w:val="left"/>
      <w:pPr>
        <w:tabs>
          <w:tab w:val="num" w:pos="5760"/>
        </w:tabs>
        <w:ind w:left="5760" w:hanging="360"/>
      </w:pPr>
      <w:rPr>
        <w:rFonts w:ascii="Arial" w:hAnsi="Arial" w:hint="default"/>
      </w:rPr>
    </w:lvl>
    <w:lvl w:ilvl="8" w:tplc="985C67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B03227"/>
    <w:multiLevelType w:val="hybridMultilevel"/>
    <w:tmpl w:val="9B64D7F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A756B"/>
    <w:multiLevelType w:val="hybridMultilevel"/>
    <w:tmpl w:val="D5C0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C121D"/>
    <w:multiLevelType w:val="hybridMultilevel"/>
    <w:tmpl w:val="4B18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A77A1"/>
    <w:multiLevelType w:val="hybridMultilevel"/>
    <w:tmpl w:val="6FAA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
  </w:num>
  <w:num w:numId="5">
    <w:abstractNumId w:val="11"/>
  </w:num>
  <w:num w:numId="6">
    <w:abstractNumId w:val="15"/>
  </w:num>
  <w:num w:numId="7">
    <w:abstractNumId w:val="19"/>
  </w:num>
  <w:num w:numId="8">
    <w:abstractNumId w:val="17"/>
  </w:num>
  <w:num w:numId="9">
    <w:abstractNumId w:val="9"/>
  </w:num>
  <w:num w:numId="10">
    <w:abstractNumId w:val="3"/>
  </w:num>
  <w:num w:numId="11">
    <w:abstractNumId w:val="6"/>
  </w:num>
  <w:num w:numId="12">
    <w:abstractNumId w:val="13"/>
  </w:num>
  <w:num w:numId="13">
    <w:abstractNumId w:val="10"/>
  </w:num>
  <w:num w:numId="14">
    <w:abstractNumId w:val="8"/>
  </w:num>
  <w:num w:numId="15">
    <w:abstractNumId w:val="4"/>
  </w:num>
  <w:num w:numId="16">
    <w:abstractNumId w:val="18"/>
  </w:num>
  <w:num w:numId="17">
    <w:abstractNumId w:val="16"/>
  </w:num>
  <w:num w:numId="18">
    <w:abstractNumId w:val="20"/>
  </w:num>
  <w:num w:numId="19">
    <w:abstractNumId w:val="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2A"/>
    <w:rsid w:val="00001DD2"/>
    <w:rsid w:val="00006B91"/>
    <w:rsid w:val="00011243"/>
    <w:rsid w:val="000138F0"/>
    <w:rsid w:val="0001706D"/>
    <w:rsid w:val="000173FC"/>
    <w:rsid w:val="00034CA6"/>
    <w:rsid w:val="00036556"/>
    <w:rsid w:val="000407CA"/>
    <w:rsid w:val="00040C7A"/>
    <w:rsid w:val="00042799"/>
    <w:rsid w:val="00042C55"/>
    <w:rsid w:val="000449D0"/>
    <w:rsid w:val="000549F4"/>
    <w:rsid w:val="00060AA3"/>
    <w:rsid w:val="000610BF"/>
    <w:rsid w:val="00065874"/>
    <w:rsid w:val="000706F3"/>
    <w:rsid w:val="0007171A"/>
    <w:rsid w:val="00072813"/>
    <w:rsid w:val="00073434"/>
    <w:rsid w:val="00074A59"/>
    <w:rsid w:val="00076CF6"/>
    <w:rsid w:val="0008058D"/>
    <w:rsid w:val="00083E8E"/>
    <w:rsid w:val="00091598"/>
    <w:rsid w:val="000A056E"/>
    <w:rsid w:val="000A3113"/>
    <w:rsid w:val="000A36CF"/>
    <w:rsid w:val="000A42A0"/>
    <w:rsid w:val="000A5038"/>
    <w:rsid w:val="000B1063"/>
    <w:rsid w:val="000B5608"/>
    <w:rsid w:val="000C1F98"/>
    <w:rsid w:val="000C4E0E"/>
    <w:rsid w:val="000D0358"/>
    <w:rsid w:val="000D0BAF"/>
    <w:rsid w:val="000D1A0A"/>
    <w:rsid w:val="000D1FEC"/>
    <w:rsid w:val="000D6566"/>
    <w:rsid w:val="000D6B25"/>
    <w:rsid w:val="00100B36"/>
    <w:rsid w:val="00101917"/>
    <w:rsid w:val="0010464E"/>
    <w:rsid w:val="001057A3"/>
    <w:rsid w:val="0010682A"/>
    <w:rsid w:val="00111FE3"/>
    <w:rsid w:val="00122AE5"/>
    <w:rsid w:val="001321E5"/>
    <w:rsid w:val="00136051"/>
    <w:rsid w:val="00136705"/>
    <w:rsid w:val="00140349"/>
    <w:rsid w:val="00142426"/>
    <w:rsid w:val="0015007F"/>
    <w:rsid w:val="00155B09"/>
    <w:rsid w:val="00160350"/>
    <w:rsid w:val="00162583"/>
    <w:rsid w:val="00165B08"/>
    <w:rsid w:val="001711CB"/>
    <w:rsid w:val="00172A93"/>
    <w:rsid w:val="00173586"/>
    <w:rsid w:val="00173743"/>
    <w:rsid w:val="00182729"/>
    <w:rsid w:val="001838E1"/>
    <w:rsid w:val="001850C4"/>
    <w:rsid w:val="00185491"/>
    <w:rsid w:val="001A1006"/>
    <w:rsid w:val="001A68B7"/>
    <w:rsid w:val="001B7946"/>
    <w:rsid w:val="001B7FD4"/>
    <w:rsid w:val="001D4450"/>
    <w:rsid w:val="001D7DEC"/>
    <w:rsid w:val="001E1ACD"/>
    <w:rsid w:val="001F02EB"/>
    <w:rsid w:val="001F22A5"/>
    <w:rsid w:val="001F4B9E"/>
    <w:rsid w:val="001F7937"/>
    <w:rsid w:val="00200975"/>
    <w:rsid w:val="00200DDD"/>
    <w:rsid w:val="00207552"/>
    <w:rsid w:val="0020776E"/>
    <w:rsid w:val="002143FB"/>
    <w:rsid w:val="0021563F"/>
    <w:rsid w:val="00215D7C"/>
    <w:rsid w:val="00216453"/>
    <w:rsid w:val="00220CC1"/>
    <w:rsid w:val="00221099"/>
    <w:rsid w:val="0022553C"/>
    <w:rsid w:val="0022784D"/>
    <w:rsid w:val="00227C27"/>
    <w:rsid w:val="002320E4"/>
    <w:rsid w:val="00234F17"/>
    <w:rsid w:val="00237473"/>
    <w:rsid w:val="00237BB3"/>
    <w:rsid w:val="00250DE7"/>
    <w:rsid w:val="00253822"/>
    <w:rsid w:val="00253E86"/>
    <w:rsid w:val="00254AF9"/>
    <w:rsid w:val="00254E32"/>
    <w:rsid w:val="002631E4"/>
    <w:rsid w:val="00264EDE"/>
    <w:rsid w:val="00274FAE"/>
    <w:rsid w:val="0027560A"/>
    <w:rsid w:val="002776DB"/>
    <w:rsid w:val="0028239A"/>
    <w:rsid w:val="002872AA"/>
    <w:rsid w:val="00287821"/>
    <w:rsid w:val="00297E64"/>
    <w:rsid w:val="002A16ED"/>
    <w:rsid w:val="002B1E82"/>
    <w:rsid w:val="002B2F00"/>
    <w:rsid w:val="002C1A54"/>
    <w:rsid w:val="002C5BCE"/>
    <w:rsid w:val="002D4DC4"/>
    <w:rsid w:val="002D7E3C"/>
    <w:rsid w:val="002E1645"/>
    <w:rsid w:val="002F2551"/>
    <w:rsid w:val="002F2D04"/>
    <w:rsid w:val="002F7F38"/>
    <w:rsid w:val="00304BC6"/>
    <w:rsid w:val="003053A2"/>
    <w:rsid w:val="00306EB5"/>
    <w:rsid w:val="00311A05"/>
    <w:rsid w:val="00315C28"/>
    <w:rsid w:val="0031677A"/>
    <w:rsid w:val="00320CCE"/>
    <w:rsid w:val="0032112F"/>
    <w:rsid w:val="003216DA"/>
    <w:rsid w:val="00327154"/>
    <w:rsid w:val="00330402"/>
    <w:rsid w:val="00341272"/>
    <w:rsid w:val="00344F15"/>
    <w:rsid w:val="00355527"/>
    <w:rsid w:val="0037226B"/>
    <w:rsid w:val="00374B2E"/>
    <w:rsid w:val="00374BB4"/>
    <w:rsid w:val="00375040"/>
    <w:rsid w:val="00382C7B"/>
    <w:rsid w:val="00383471"/>
    <w:rsid w:val="00386DE4"/>
    <w:rsid w:val="0038777F"/>
    <w:rsid w:val="003934BE"/>
    <w:rsid w:val="00393C96"/>
    <w:rsid w:val="003A00A4"/>
    <w:rsid w:val="003A4A83"/>
    <w:rsid w:val="003A7C06"/>
    <w:rsid w:val="003D446B"/>
    <w:rsid w:val="003D4725"/>
    <w:rsid w:val="003D5743"/>
    <w:rsid w:val="003D6061"/>
    <w:rsid w:val="003E358A"/>
    <w:rsid w:val="003E4386"/>
    <w:rsid w:val="003E57D2"/>
    <w:rsid w:val="003F4C03"/>
    <w:rsid w:val="003F7C18"/>
    <w:rsid w:val="00403E81"/>
    <w:rsid w:val="0041480C"/>
    <w:rsid w:val="00421379"/>
    <w:rsid w:val="00421418"/>
    <w:rsid w:val="00421F15"/>
    <w:rsid w:val="004220A4"/>
    <w:rsid w:val="00424758"/>
    <w:rsid w:val="004263A4"/>
    <w:rsid w:val="0042690A"/>
    <w:rsid w:val="00440B42"/>
    <w:rsid w:val="0044315D"/>
    <w:rsid w:val="00443DBA"/>
    <w:rsid w:val="0045156C"/>
    <w:rsid w:val="00454351"/>
    <w:rsid w:val="004725A6"/>
    <w:rsid w:val="00473915"/>
    <w:rsid w:val="00473BFA"/>
    <w:rsid w:val="00477204"/>
    <w:rsid w:val="00492D21"/>
    <w:rsid w:val="00493196"/>
    <w:rsid w:val="00493A3B"/>
    <w:rsid w:val="004B0BF1"/>
    <w:rsid w:val="004C4BE2"/>
    <w:rsid w:val="004C53BE"/>
    <w:rsid w:val="004E1A78"/>
    <w:rsid w:val="004E2281"/>
    <w:rsid w:val="004E4DD3"/>
    <w:rsid w:val="004E5BB7"/>
    <w:rsid w:val="004E6162"/>
    <w:rsid w:val="004E73F6"/>
    <w:rsid w:val="004F7370"/>
    <w:rsid w:val="004F7AEA"/>
    <w:rsid w:val="0050042F"/>
    <w:rsid w:val="00501E62"/>
    <w:rsid w:val="0050401F"/>
    <w:rsid w:val="00510491"/>
    <w:rsid w:val="005203C9"/>
    <w:rsid w:val="00523B6B"/>
    <w:rsid w:val="00525AFD"/>
    <w:rsid w:val="00527C16"/>
    <w:rsid w:val="005314DD"/>
    <w:rsid w:val="00532EF4"/>
    <w:rsid w:val="005339DF"/>
    <w:rsid w:val="00533EBD"/>
    <w:rsid w:val="00537D0C"/>
    <w:rsid w:val="00542FD8"/>
    <w:rsid w:val="005471BC"/>
    <w:rsid w:val="005630B1"/>
    <w:rsid w:val="0056404B"/>
    <w:rsid w:val="005719E9"/>
    <w:rsid w:val="005736F6"/>
    <w:rsid w:val="00581491"/>
    <w:rsid w:val="00585D1E"/>
    <w:rsid w:val="00596F2E"/>
    <w:rsid w:val="00597DCE"/>
    <w:rsid w:val="005A0715"/>
    <w:rsid w:val="005A173A"/>
    <w:rsid w:val="005A6B23"/>
    <w:rsid w:val="005B1597"/>
    <w:rsid w:val="005B1928"/>
    <w:rsid w:val="005B4A36"/>
    <w:rsid w:val="005C25A2"/>
    <w:rsid w:val="005C329C"/>
    <w:rsid w:val="005C3C13"/>
    <w:rsid w:val="005C5720"/>
    <w:rsid w:val="005C6AE0"/>
    <w:rsid w:val="005C6D46"/>
    <w:rsid w:val="005C7351"/>
    <w:rsid w:val="005F1407"/>
    <w:rsid w:val="005F3D82"/>
    <w:rsid w:val="006072C1"/>
    <w:rsid w:val="00614076"/>
    <w:rsid w:val="006140F4"/>
    <w:rsid w:val="006259D7"/>
    <w:rsid w:val="00626B1C"/>
    <w:rsid w:val="00630E9B"/>
    <w:rsid w:val="006325FA"/>
    <w:rsid w:val="00636A63"/>
    <w:rsid w:val="00637C25"/>
    <w:rsid w:val="00642259"/>
    <w:rsid w:val="006442A1"/>
    <w:rsid w:val="00661845"/>
    <w:rsid w:val="006652E6"/>
    <w:rsid w:val="00675BD1"/>
    <w:rsid w:val="00681ADF"/>
    <w:rsid w:val="0068317A"/>
    <w:rsid w:val="0068332E"/>
    <w:rsid w:val="0068659C"/>
    <w:rsid w:val="00692C9E"/>
    <w:rsid w:val="00692F0E"/>
    <w:rsid w:val="0069719C"/>
    <w:rsid w:val="006A44ED"/>
    <w:rsid w:val="006A66A0"/>
    <w:rsid w:val="006B2893"/>
    <w:rsid w:val="006D08B5"/>
    <w:rsid w:val="006D1591"/>
    <w:rsid w:val="006D1E06"/>
    <w:rsid w:val="006D6191"/>
    <w:rsid w:val="006D6AEC"/>
    <w:rsid w:val="006E0835"/>
    <w:rsid w:val="006F29A3"/>
    <w:rsid w:val="006F3595"/>
    <w:rsid w:val="006F68D3"/>
    <w:rsid w:val="00713768"/>
    <w:rsid w:val="007203F8"/>
    <w:rsid w:val="007239AE"/>
    <w:rsid w:val="007242A5"/>
    <w:rsid w:val="007274B3"/>
    <w:rsid w:val="00731715"/>
    <w:rsid w:val="00734375"/>
    <w:rsid w:val="00735DAB"/>
    <w:rsid w:val="00737644"/>
    <w:rsid w:val="007412FC"/>
    <w:rsid w:val="00760B9E"/>
    <w:rsid w:val="0076330D"/>
    <w:rsid w:val="00765742"/>
    <w:rsid w:val="00765E7E"/>
    <w:rsid w:val="007804AA"/>
    <w:rsid w:val="00780933"/>
    <w:rsid w:val="00781AA0"/>
    <w:rsid w:val="00781BA2"/>
    <w:rsid w:val="00783349"/>
    <w:rsid w:val="00787774"/>
    <w:rsid w:val="00793AD5"/>
    <w:rsid w:val="00794E71"/>
    <w:rsid w:val="0079575A"/>
    <w:rsid w:val="00795F4E"/>
    <w:rsid w:val="007A1EBC"/>
    <w:rsid w:val="007A61A9"/>
    <w:rsid w:val="007A69C2"/>
    <w:rsid w:val="007B1ABD"/>
    <w:rsid w:val="007B2D42"/>
    <w:rsid w:val="007B5AA1"/>
    <w:rsid w:val="007C3A68"/>
    <w:rsid w:val="007D2FA3"/>
    <w:rsid w:val="007D3F62"/>
    <w:rsid w:val="007E08CC"/>
    <w:rsid w:val="007E2584"/>
    <w:rsid w:val="007E2CBA"/>
    <w:rsid w:val="007F09A0"/>
    <w:rsid w:val="007F1797"/>
    <w:rsid w:val="007F345B"/>
    <w:rsid w:val="007F4E9A"/>
    <w:rsid w:val="007F6C23"/>
    <w:rsid w:val="0081238F"/>
    <w:rsid w:val="008129B3"/>
    <w:rsid w:val="008170AD"/>
    <w:rsid w:val="008220C0"/>
    <w:rsid w:val="00836981"/>
    <w:rsid w:val="008455AF"/>
    <w:rsid w:val="0085091C"/>
    <w:rsid w:val="00851782"/>
    <w:rsid w:val="00854CB7"/>
    <w:rsid w:val="00860C41"/>
    <w:rsid w:val="0086684E"/>
    <w:rsid w:val="00872337"/>
    <w:rsid w:val="00877284"/>
    <w:rsid w:val="008A7005"/>
    <w:rsid w:val="008B101D"/>
    <w:rsid w:val="008B2D83"/>
    <w:rsid w:val="008C2170"/>
    <w:rsid w:val="008C28E4"/>
    <w:rsid w:val="008C7751"/>
    <w:rsid w:val="008D2536"/>
    <w:rsid w:val="008D2ADB"/>
    <w:rsid w:val="008D4AD7"/>
    <w:rsid w:val="008E4C1B"/>
    <w:rsid w:val="008E53C1"/>
    <w:rsid w:val="008E600E"/>
    <w:rsid w:val="008F1200"/>
    <w:rsid w:val="008F3B6D"/>
    <w:rsid w:val="00900324"/>
    <w:rsid w:val="00915976"/>
    <w:rsid w:val="009210CC"/>
    <w:rsid w:val="00923232"/>
    <w:rsid w:val="00926C5F"/>
    <w:rsid w:val="0093185C"/>
    <w:rsid w:val="009355AF"/>
    <w:rsid w:val="0094080A"/>
    <w:rsid w:val="00943F0B"/>
    <w:rsid w:val="009454AF"/>
    <w:rsid w:val="00956A5D"/>
    <w:rsid w:val="00957AB3"/>
    <w:rsid w:val="0096543A"/>
    <w:rsid w:val="009666EC"/>
    <w:rsid w:val="009712D0"/>
    <w:rsid w:val="00974D93"/>
    <w:rsid w:val="00975740"/>
    <w:rsid w:val="00984F17"/>
    <w:rsid w:val="00995B8F"/>
    <w:rsid w:val="00996290"/>
    <w:rsid w:val="00996A06"/>
    <w:rsid w:val="009A0DA8"/>
    <w:rsid w:val="009A1BB3"/>
    <w:rsid w:val="009A24B0"/>
    <w:rsid w:val="009B4DC4"/>
    <w:rsid w:val="009C1C51"/>
    <w:rsid w:val="009C4C79"/>
    <w:rsid w:val="009D2C66"/>
    <w:rsid w:val="009D3DE6"/>
    <w:rsid w:val="009D5C22"/>
    <w:rsid w:val="009E6555"/>
    <w:rsid w:val="009F10D8"/>
    <w:rsid w:val="009F30BF"/>
    <w:rsid w:val="009F33D5"/>
    <w:rsid w:val="009F795D"/>
    <w:rsid w:val="00A01E14"/>
    <w:rsid w:val="00A02D06"/>
    <w:rsid w:val="00A05EF5"/>
    <w:rsid w:val="00A07B8C"/>
    <w:rsid w:val="00A10658"/>
    <w:rsid w:val="00A151D3"/>
    <w:rsid w:val="00A22FB1"/>
    <w:rsid w:val="00A26244"/>
    <w:rsid w:val="00A278C9"/>
    <w:rsid w:val="00A37388"/>
    <w:rsid w:val="00A403BE"/>
    <w:rsid w:val="00A429FE"/>
    <w:rsid w:val="00A454CB"/>
    <w:rsid w:val="00A50E29"/>
    <w:rsid w:val="00A51645"/>
    <w:rsid w:val="00A57B15"/>
    <w:rsid w:val="00A73F53"/>
    <w:rsid w:val="00A813EC"/>
    <w:rsid w:val="00A82498"/>
    <w:rsid w:val="00A906A0"/>
    <w:rsid w:val="00A960D4"/>
    <w:rsid w:val="00A96B04"/>
    <w:rsid w:val="00AB6C2C"/>
    <w:rsid w:val="00AC18EB"/>
    <w:rsid w:val="00AC43ED"/>
    <w:rsid w:val="00AD1287"/>
    <w:rsid w:val="00AE153D"/>
    <w:rsid w:val="00AF349D"/>
    <w:rsid w:val="00B1098E"/>
    <w:rsid w:val="00B233C7"/>
    <w:rsid w:val="00B234B7"/>
    <w:rsid w:val="00B27539"/>
    <w:rsid w:val="00B31A9B"/>
    <w:rsid w:val="00B3447E"/>
    <w:rsid w:val="00B405BC"/>
    <w:rsid w:val="00B40AD1"/>
    <w:rsid w:val="00B4117A"/>
    <w:rsid w:val="00B4508A"/>
    <w:rsid w:val="00B467F9"/>
    <w:rsid w:val="00B50E92"/>
    <w:rsid w:val="00B5234D"/>
    <w:rsid w:val="00B538F7"/>
    <w:rsid w:val="00B53AA0"/>
    <w:rsid w:val="00B62290"/>
    <w:rsid w:val="00B62AB6"/>
    <w:rsid w:val="00B655FF"/>
    <w:rsid w:val="00B663D0"/>
    <w:rsid w:val="00B70965"/>
    <w:rsid w:val="00B77FD4"/>
    <w:rsid w:val="00B93709"/>
    <w:rsid w:val="00BA4142"/>
    <w:rsid w:val="00BA6BD5"/>
    <w:rsid w:val="00BB385F"/>
    <w:rsid w:val="00BB39A1"/>
    <w:rsid w:val="00BB7CAA"/>
    <w:rsid w:val="00BC550A"/>
    <w:rsid w:val="00BD1607"/>
    <w:rsid w:val="00BE0284"/>
    <w:rsid w:val="00BE1257"/>
    <w:rsid w:val="00BE21CA"/>
    <w:rsid w:val="00BF23C3"/>
    <w:rsid w:val="00BF65F3"/>
    <w:rsid w:val="00BF74FB"/>
    <w:rsid w:val="00C0614E"/>
    <w:rsid w:val="00C061D2"/>
    <w:rsid w:val="00C10ABB"/>
    <w:rsid w:val="00C10B13"/>
    <w:rsid w:val="00C11737"/>
    <w:rsid w:val="00C13B1E"/>
    <w:rsid w:val="00C172BB"/>
    <w:rsid w:val="00C20B74"/>
    <w:rsid w:val="00C214F4"/>
    <w:rsid w:val="00C23469"/>
    <w:rsid w:val="00C24074"/>
    <w:rsid w:val="00C35E96"/>
    <w:rsid w:val="00C457F8"/>
    <w:rsid w:val="00C51EE2"/>
    <w:rsid w:val="00C52007"/>
    <w:rsid w:val="00C53374"/>
    <w:rsid w:val="00C668AE"/>
    <w:rsid w:val="00C70799"/>
    <w:rsid w:val="00C8476B"/>
    <w:rsid w:val="00C85AFC"/>
    <w:rsid w:val="00CA3463"/>
    <w:rsid w:val="00CA51C9"/>
    <w:rsid w:val="00CA6CA1"/>
    <w:rsid w:val="00CB2687"/>
    <w:rsid w:val="00CC6EE3"/>
    <w:rsid w:val="00CD4168"/>
    <w:rsid w:val="00CD48C8"/>
    <w:rsid w:val="00CD6A03"/>
    <w:rsid w:val="00CE10C6"/>
    <w:rsid w:val="00CE112B"/>
    <w:rsid w:val="00CF1AE6"/>
    <w:rsid w:val="00CF1B98"/>
    <w:rsid w:val="00CF20E5"/>
    <w:rsid w:val="00CF2214"/>
    <w:rsid w:val="00D0362E"/>
    <w:rsid w:val="00D05CA0"/>
    <w:rsid w:val="00D106DC"/>
    <w:rsid w:val="00D10F80"/>
    <w:rsid w:val="00D14904"/>
    <w:rsid w:val="00D15FC7"/>
    <w:rsid w:val="00D176F6"/>
    <w:rsid w:val="00D2448F"/>
    <w:rsid w:val="00D2774A"/>
    <w:rsid w:val="00D27B6F"/>
    <w:rsid w:val="00D335A9"/>
    <w:rsid w:val="00D350BC"/>
    <w:rsid w:val="00D432F7"/>
    <w:rsid w:val="00D43AF2"/>
    <w:rsid w:val="00D4451B"/>
    <w:rsid w:val="00D46EDF"/>
    <w:rsid w:val="00D507D0"/>
    <w:rsid w:val="00D51C51"/>
    <w:rsid w:val="00D5232B"/>
    <w:rsid w:val="00D53D36"/>
    <w:rsid w:val="00D558D2"/>
    <w:rsid w:val="00D577B9"/>
    <w:rsid w:val="00D6133C"/>
    <w:rsid w:val="00D65132"/>
    <w:rsid w:val="00D719AC"/>
    <w:rsid w:val="00D75AC5"/>
    <w:rsid w:val="00D9626E"/>
    <w:rsid w:val="00DA30BB"/>
    <w:rsid w:val="00DA69C4"/>
    <w:rsid w:val="00DB0970"/>
    <w:rsid w:val="00DB598C"/>
    <w:rsid w:val="00DB7B97"/>
    <w:rsid w:val="00DC3858"/>
    <w:rsid w:val="00DC7B93"/>
    <w:rsid w:val="00DD0884"/>
    <w:rsid w:val="00DD3794"/>
    <w:rsid w:val="00DD54E3"/>
    <w:rsid w:val="00DD6F36"/>
    <w:rsid w:val="00DD730F"/>
    <w:rsid w:val="00DE0A93"/>
    <w:rsid w:val="00DE4E90"/>
    <w:rsid w:val="00DF5171"/>
    <w:rsid w:val="00E01294"/>
    <w:rsid w:val="00E02EBF"/>
    <w:rsid w:val="00E03869"/>
    <w:rsid w:val="00E109F0"/>
    <w:rsid w:val="00E157CD"/>
    <w:rsid w:val="00E15DE6"/>
    <w:rsid w:val="00E3026F"/>
    <w:rsid w:val="00E3560D"/>
    <w:rsid w:val="00E35661"/>
    <w:rsid w:val="00E37A31"/>
    <w:rsid w:val="00E408F7"/>
    <w:rsid w:val="00E45C1B"/>
    <w:rsid w:val="00E60082"/>
    <w:rsid w:val="00E723C1"/>
    <w:rsid w:val="00E73508"/>
    <w:rsid w:val="00E74A55"/>
    <w:rsid w:val="00E77C3B"/>
    <w:rsid w:val="00E93EAB"/>
    <w:rsid w:val="00E9478B"/>
    <w:rsid w:val="00E95FCC"/>
    <w:rsid w:val="00EA008B"/>
    <w:rsid w:val="00EA0C28"/>
    <w:rsid w:val="00EA4CAF"/>
    <w:rsid w:val="00EA7BAB"/>
    <w:rsid w:val="00EC0B1E"/>
    <w:rsid w:val="00EC17BB"/>
    <w:rsid w:val="00EC191B"/>
    <w:rsid w:val="00ED05FA"/>
    <w:rsid w:val="00ED17A1"/>
    <w:rsid w:val="00ED6AD4"/>
    <w:rsid w:val="00ED6E82"/>
    <w:rsid w:val="00EE239A"/>
    <w:rsid w:val="00EF18C2"/>
    <w:rsid w:val="00EF33FE"/>
    <w:rsid w:val="00EF5719"/>
    <w:rsid w:val="00F03C85"/>
    <w:rsid w:val="00F0657D"/>
    <w:rsid w:val="00F0732A"/>
    <w:rsid w:val="00F076ED"/>
    <w:rsid w:val="00F17B77"/>
    <w:rsid w:val="00F24413"/>
    <w:rsid w:val="00F25F9E"/>
    <w:rsid w:val="00F32DF0"/>
    <w:rsid w:val="00F33AE6"/>
    <w:rsid w:val="00F3787C"/>
    <w:rsid w:val="00F402C7"/>
    <w:rsid w:val="00F402EA"/>
    <w:rsid w:val="00F41D38"/>
    <w:rsid w:val="00F45869"/>
    <w:rsid w:val="00F45F9E"/>
    <w:rsid w:val="00F53D26"/>
    <w:rsid w:val="00F55925"/>
    <w:rsid w:val="00F62361"/>
    <w:rsid w:val="00F65128"/>
    <w:rsid w:val="00F6603E"/>
    <w:rsid w:val="00F75F40"/>
    <w:rsid w:val="00F77D6A"/>
    <w:rsid w:val="00F8167B"/>
    <w:rsid w:val="00F817A6"/>
    <w:rsid w:val="00F83FCC"/>
    <w:rsid w:val="00F903B0"/>
    <w:rsid w:val="00FA42A8"/>
    <w:rsid w:val="00FA711D"/>
    <w:rsid w:val="00FB0EDC"/>
    <w:rsid w:val="00FB160C"/>
    <w:rsid w:val="00FD0148"/>
    <w:rsid w:val="00FD1445"/>
    <w:rsid w:val="00FD453E"/>
    <w:rsid w:val="00FE038B"/>
    <w:rsid w:val="00FE72DD"/>
    <w:rsid w:val="00FF4F8F"/>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F2A0D2-1855-4847-8B0E-C7A8423A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5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16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4C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03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413"/>
    <w:pPr>
      <w:ind w:left="720"/>
      <w:contextualSpacing/>
    </w:pPr>
  </w:style>
  <w:style w:type="character" w:styleId="Hyperlink">
    <w:name w:val="Hyperlink"/>
    <w:basedOn w:val="DefaultParagraphFont"/>
    <w:uiPriority w:val="99"/>
    <w:unhideWhenUsed/>
    <w:rsid w:val="00F25F9E"/>
    <w:rPr>
      <w:color w:val="0563C1" w:themeColor="hyperlink"/>
      <w:u w:val="single"/>
    </w:rPr>
  </w:style>
  <w:style w:type="character" w:customStyle="1" w:styleId="UnresolvedMention">
    <w:name w:val="Unresolved Mention"/>
    <w:basedOn w:val="DefaultParagraphFont"/>
    <w:uiPriority w:val="99"/>
    <w:semiHidden/>
    <w:unhideWhenUsed/>
    <w:rsid w:val="00F25F9E"/>
    <w:rPr>
      <w:color w:val="605E5C"/>
      <w:shd w:val="clear" w:color="auto" w:fill="E1DFDD"/>
    </w:rPr>
  </w:style>
  <w:style w:type="character" w:customStyle="1" w:styleId="Heading1Char">
    <w:name w:val="Heading 1 Char"/>
    <w:basedOn w:val="DefaultParagraphFont"/>
    <w:link w:val="Heading1"/>
    <w:uiPriority w:val="9"/>
    <w:rsid w:val="00E35661"/>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781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A0"/>
    <w:rPr>
      <w:sz w:val="20"/>
      <w:szCs w:val="20"/>
    </w:rPr>
  </w:style>
  <w:style w:type="character" w:styleId="FootnoteReference">
    <w:name w:val="footnote reference"/>
    <w:basedOn w:val="DefaultParagraphFont"/>
    <w:uiPriority w:val="99"/>
    <w:semiHidden/>
    <w:unhideWhenUsed/>
    <w:rsid w:val="00781AA0"/>
    <w:rPr>
      <w:vertAlign w:val="superscript"/>
    </w:rPr>
  </w:style>
  <w:style w:type="character" w:customStyle="1" w:styleId="Heading2Char">
    <w:name w:val="Heading 2 Char"/>
    <w:basedOn w:val="DefaultParagraphFont"/>
    <w:link w:val="Heading2"/>
    <w:uiPriority w:val="9"/>
    <w:semiHidden/>
    <w:rsid w:val="0021645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E53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E53C1"/>
    <w:rPr>
      <w:i/>
      <w:iCs/>
    </w:rPr>
  </w:style>
  <w:style w:type="paragraph" w:customStyle="1" w:styleId="credit">
    <w:name w:val="credit"/>
    <w:basedOn w:val="Normal"/>
    <w:rsid w:val="008E53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53C1"/>
    <w:rPr>
      <w:b/>
      <w:bCs/>
    </w:rPr>
  </w:style>
  <w:style w:type="character" w:customStyle="1" w:styleId="Heading4Char">
    <w:name w:val="Heading 4 Char"/>
    <w:basedOn w:val="DefaultParagraphFont"/>
    <w:link w:val="Heading4"/>
    <w:uiPriority w:val="9"/>
    <w:semiHidden/>
    <w:rsid w:val="00140349"/>
    <w:rPr>
      <w:rFonts w:asciiTheme="majorHAnsi" w:eastAsiaTheme="majorEastAsia" w:hAnsiTheme="majorHAnsi" w:cstheme="majorBidi"/>
      <w:i/>
      <w:iCs/>
      <w:color w:val="2F5496" w:themeColor="accent1" w:themeShade="BF"/>
    </w:rPr>
  </w:style>
  <w:style w:type="paragraph" w:customStyle="1" w:styleId="Subtitle1">
    <w:name w:val="Subtitle1"/>
    <w:basedOn w:val="Normal"/>
    <w:rsid w:val="001403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
    <w:name w:val="current"/>
    <w:basedOn w:val="DefaultParagraphFont"/>
    <w:rsid w:val="00140349"/>
  </w:style>
  <w:style w:type="character" w:styleId="FollowedHyperlink">
    <w:name w:val="FollowedHyperlink"/>
    <w:basedOn w:val="DefaultParagraphFont"/>
    <w:uiPriority w:val="99"/>
    <w:semiHidden/>
    <w:unhideWhenUsed/>
    <w:rsid w:val="00140349"/>
    <w:rPr>
      <w:color w:val="954F72" w:themeColor="followedHyperlink"/>
      <w:u w:val="single"/>
    </w:rPr>
  </w:style>
  <w:style w:type="paragraph" w:styleId="NoSpacing">
    <w:name w:val="No Spacing"/>
    <w:uiPriority w:val="1"/>
    <w:qFormat/>
    <w:rsid w:val="00D27B6F"/>
    <w:pPr>
      <w:spacing w:after="0" w:line="240" w:lineRule="auto"/>
    </w:pPr>
  </w:style>
  <w:style w:type="paragraph" w:styleId="Header">
    <w:name w:val="header"/>
    <w:basedOn w:val="Normal"/>
    <w:link w:val="HeaderChar"/>
    <w:uiPriority w:val="99"/>
    <w:unhideWhenUsed/>
    <w:rsid w:val="00984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F17"/>
  </w:style>
  <w:style w:type="paragraph" w:styleId="Footer">
    <w:name w:val="footer"/>
    <w:basedOn w:val="Normal"/>
    <w:link w:val="FooterChar"/>
    <w:uiPriority w:val="99"/>
    <w:unhideWhenUsed/>
    <w:rsid w:val="0098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F17"/>
  </w:style>
  <w:style w:type="character" w:styleId="CommentReference">
    <w:name w:val="annotation reference"/>
    <w:basedOn w:val="DefaultParagraphFont"/>
    <w:uiPriority w:val="99"/>
    <w:semiHidden/>
    <w:unhideWhenUsed/>
    <w:rsid w:val="00443DBA"/>
    <w:rPr>
      <w:sz w:val="16"/>
      <w:szCs w:val="16"/>
    </w:rPr>
  </w:style>
  <w:style w:type="paragraph" w:styleId="CommentText">
    <w:name w:val="annotation text"/>
    <w:basedOn w:val="Normal"/>
    <w:link w:val="CommentTextChar"/>
    <w:uiPriority w:val="99"/>
    <w:semiHidden/>
    <w:unhideWhenUsed/>
    <w:rsid w:val="00443DBA"/>
    <w:pPr>
      <w:spacing w:line="240" w:lineRule="auto"/>
    </w:pPr>
    <w:rPr>
      <w:sz w:val="20"/>
      <w:szCs w:val="20"/>
    </w:rPr>
  </w:style>
  <w:style w:type="character" w:customStyle="1" w:styleId="CommentTextChar">
    <w:name w:val="Comment Text Char"/>
    <w:basedOn w:val="DefaultParagraphFont"/>
    <w:link w:val="CommentText"/>
    <w:uiPriority w:val="99"/>
    <w:semiHidden/>
    <w:rsid w:val="00443DBA"/>
    <w:rPr>
      <w:sz w:val="20"/>
      <w:szCs w:val="20"/>
    </w:rPr>
  </w:style>
  <w:style w:type="paragraph" w:styleId="CommentSubject">
    <w:name w:val="annotation subject"/>
    <w:basedOn w:val="CommentText"/>
    <w:next w:val="CommentText"/>
    <w:link w:val="CommentSubjectChar"/>
    <w:uiPriority w:val="99"/>
    <w:semiHidden/>
    <w:unhideWhenUsed/>
    <w:rsid w:val="00443DBA"/>
    <w:rPr>
      <w:b/>
      <w:bCs/>
    </w:rPr>
  </w:style>
  <w:style w:type="character" w:customStyle="1" w:styleId="CommentSubjectChar">
    <w:name w:val="Comment Subject Char"/>
    <w:basedOn w:val="CommentTextChar"/>
    <w:link w:val="CommentSubject"/>
    <w:uiPriority w:val="99"/>
    <w:semiHidden/>
    <w:rsid w:val="00443DBA"/>
    <w:rPr>
      <w:b/>
      <w:bCs/>
      <w:sz w:val="20"/>
      <w:szCs w:val="20"/>
    </w:rPr>
  </w:style>
  <w:style w:type="paragraph" w:styleId="BalloonText">
    <w:name w:val="Balloon Text"/>
    <w:basedOn w:val="Normal"/>
    <w:link w:val="BalloonTextChar"/>
    <w:uiPriority w:val="99"/>
    <w:semiHidden/>
    <w:unhideWhenUsed/>
    <w:rsid w:val="0044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BA"/>
    <w:rPr>
      <w:rFonts w:ascii="Segoe UI" w:hAnsi="Segoe UI" w:cs="Segoe UI"/>
      <w:sz w:val="18"/>
      <w:szCs w:val="18"/>
    </w:rPr>
  </w:style>
  <w:style w:type="paragraph" w:styleId="TOCHeading">
    <w:name w:val="TOC Heading"/>
    <w:basedOn w:val="Heading1"/>
    <w:next w:val="Normal"/>
    <w:uiPriority w:val="39"/>
    <w:unhideWhenUsed/>
    <w:qFormat/>
    <w:rsid w:val="00B31A9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B31A9B"/>
    <w:pPr>
      <w:spacing w:before="120" w:after="0"/>
      <w:ind w:left="220"/>
    </w:pPr>
    <w:rPr>
      <w:rFonts w:cstheme="minorHAnsi"/>
      <w:b/>
      <w:bCs/>
    </w:rPr>
  </w:style>
  <w:style w:type="paragraph" w:styleId="TOC1">
    <w:name w:val="toc 1"/>
    <w:basedOn w:val="Normal"/>
    <w:next w:val="Normal"/>
    <w:autoRedefine/>
    <w:uiPriority w:val="39"/>
    <w:unhideWhenUsed/>
    <w:rsid w:val="00B31A9B"/>
    <w:pPr>
      <w:spacing w:before="120" w:after="0"/>
    </w:pPr>
    <w:rPr>
      <w:rFonts w:cstheme="minorHAnsi"/>
      <w:b/>
      <w:bCs/>
      <w:i/>
      <w:iCs/>
      <w:sz w:val="24"/>
      <w:szCs w:val="24"/>
    </w:rPr>
  </w:style>
  <w:style w:type="paragraph" w:styleId="TOC3">
    <w:name w:val="toc 3"/>
    <w:basedOn w:val="Normal"/>
    <w:next w:val="Normal"/>
    <w:autoRedefine/>
    <w:uiPriority w:val="39"/>
    <w:unhideWhenUsed/>
    <w:rsid w:val="00B31A9B"/>
    <w:pPr>
      <w:spacing w:after="0"/>
      <w:ind w:left="440"/>
    </w:pPr>
    <w:rPr>
      <w:rFonts w:cstheme="minorHAnsi"/>
      <w:sz w:val="20"/>
      <w:szCs w:val="20"/>
    </w:rPr>
  </w:style>
  <w:style w:type="paragraph" w:styleId="TOC4">
    <w:name w:val="toc 4"/>
    <w:basedOn w:val="Normal"/>
    <w:next w:val="Normal"/>
    <w:autoRedefine/>
    <w:uiPriority w:val="39"/>
    <w:unhideWhenUsed/>
    <w:rsid w:val="00EC0B1E"/>
    <w:pPr>
      <w:spacing w:after="0"/>
      <w:ind w:left="660"/>
    </w:pPr>
    <w:rPr>
      <w:rFonts w:cstheme="minorHAnsi"/>
      <w:sz w:val="20"/>
      <w:szCs w:val="20"/>
    </w:rPr>
  </w:style>
  <w:style w:type="paragraph" w:styleId="TOC5">
    <w:name w:val="toc 5"/>
    <w:basedOn w:val="Normal"/>
    <w:next w:val="Normal"/>
    <w:autoRedefine/>
    <w:uiPriority w:val="39"/>
    <w:unhideWhenUsed/>
    <w:rsid w:val="00EC0B1E"/>
    <w:pPr>
      <w:spacing w:after="0"/>
      <w:ind w:left="880"/>
    </w:pPr>
    <w:rPr>
      <w:rFonts w:cstheme="minorHAnsi"/>
      <w:sz w:val="20"/>
      <w:szCs w:val="20"/>
    </w:rPr>
  </w:style>
  <w:style w:type="paragraph" w:styleId="TOC6">
    <w:name w:val="toc 6"/>
    <w:basedOn w:val="Normal"/>
    <w:next w:val="Normal"/>
    <w:autoRedefine/>
    <w:uiPriority w:val="39"/>
    <w:unhideWhenUsed/>
    <w:rsid w:val="00EC0B1E"/>
    <w:pPr>
      <w:spacing w:after="0"/>
      <w:ind w:left="1100"/>
    </w:pPr>
    <w:rPr>
      <w:rFonts w:cstheme="minorHAnsi"/>
      <w:sz w:val="20"/>
      <w:szCs w:val="20"/>
    </w:rPr>
  </w:style>
  <w:style w:type="paragraph" w:styleId="TOC7">
    <w:name w:val="toc 7"/>
    <w:basedOn w:val="Normal"/>
    <w:next w:val="Normal"/>
    <w:autoRedefine/>
    <w:uiPriority w:val="39"/>
    <w:unhideWhenUsed/>
    <w:rsid w:val="00EC0B1E"/>
    <w:pPr>
      <w:spacing w:after="0"/>
      <w:ind w:left="1320"/>
    </w:pPr>
    <w:rPr>
      <w:rFonts w:cstheme="minorHAnsi"/>
      <w:sz w:val="20"/>
      <w:szCs w:val="20"/>
    </w:rPr>
  </w:style>
  <w:style w:type="paragraph" w:styleId="TOC8">
    <w:name w:val="toc 8"/>
    <w:basedOn w:val="Normal"/>
    <w:next w:val="Normal"/>
    <w:autoRedefine/>
    <w:uiPriority w:val="39"/>
    <w:unhideWhenUsed/>
    <w:rsid w:val="00EC0B1E"/>
    <w:pPr>
      <w:spacing w:after="0"/>
      <w:ind w:left="1540"/>
    </w:pPr>
    <w:rPr>
      <w:rFonts w:cstheme="minorHAnsi"/>
      <w:sz w:val="20"/>
      <w:szCs w:val="20"/>
    </w:rPr>
  </w:style>
  <w:style w:type="paragraph" w:styleId="TOC9">
    <w:name w:val="toc 9"/>
    <w:basedOn w:val="Normal"/>
    <w:next w:val="Normal"/>
    <w:autoRedefine/>
    <w:uiPriority w:val="39"/>
    <w:unhideWhenUsed/>
    <w:rsid w:val="00EC0B1E"/>
    <w:pPr>
      <w:spacing w:after="0"/>
      <w:ind w:left="1760"/>
    </w:pPr>
    <w:rPr>
      <w:rFonts w:cstheme="minorHAnsi"/>
      <w:sz w:val="20"/>
      <w:szCs w:val="20"/>
    </w:rPr>
  </w:style>
  <w:style w:type="paragraph" w:customStyle="1" w:styleId="BasicParagraph">
    <w:name w:val="[Basic Paragraph]"/>
    <w:basedOn w:val="Normal"/>
    <w:uiPriority w:val="99"/>
    <w:rsid w:val="00851782"/>
    <w:pPr>
      <w:autoSpaceDE w:val="0"/>
      <w:autoSpaceDN w:val="0"/>
      <w:adjustRightInd w:val="0"/>
      <w:spacing w:after="0" w:line="288" w:lineRule="auto"/>
    </w:pPr>
    <w:rPr>
      <w:rFonts w:ascii="Minion Pro" w:hAnsi="Minion Pro" w:cs="Minion Pro"/>
      <w:color w:val="000000"/>
      <w:sz w:val="24"/>
      <w:szCs w:val="24"/>
    </w:rPr>
  </w:style>
  <w:style w:type="table" w:styleId="TableGridLight">
    <w:name w:val="Grid Table Light"/>
    <w:basedOn w:val="TableNormal"/>
    <w:uiPriority w:val="40"/>
    <w:rsid w:val="00851782"/>
    <w:pPr>
      <w:spacing w:after="0" w:line="240" w:lineRule="auto"/>
    </w:pPr>
    <w:rPr>
      <w:sz w:val="24"/>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xmsonormal">
    <w:name w:val="x_x_msonormal"/>
    <w:basedOn w:val="Normal"/>
    <w:rsid w:val="00532EF4"/>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9C4C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176">
      <w:bodyDiv w:val="1"/>
      <w:marLeft w:val="0"/>
      <w:marRight w:val="0"/>
      <w:marTop w:val="0"/>
      <w:marBottom w:val="0"/>
      <w:divBdr>
        <w:top w:val="none" w:sz="0" w:space="0" w:color="auto"/>
        <w:left w:val="none" w:sz="0" w:space="0" w:color="auto"/>
        <w:bottom w:val="none" w:sz="0" w:space="0" w:color="auto"/>
        <w:right w:val="none" w:sz="0" w:space="0" w:color="auto"/>
      </w:divBdr>
    </w:div>
    <w:div w:id="107117693">
      <w:bodyDiv w:val="1"/>
      <w:marLeft w:val="0"/>
      <w:marRight w:val="0"/>
      <w:marTop w:val="0"/>
      <w:marBottom w:val="0"/>
      <w:divBdr>
        <w:top w:val="none" w:sz="0" w:space="0" w:color="auto"/>
        <w:left w:val="none" w:sz="0" w:space="0" w:color="auto"/>
        <w:bottom w:val="none" w:sz="0" w:space="0" w:color="auto"/>
        <w:right w:val="none" w:sz="0" w:space="0" w:color="auto"/>
      </w:divBdr>
    </w:div>
    <w:div w:id="189145049">
      <w:bodyDiv w:val="1"/>
      <w:marLeft w:val="0"/>
      <w:marRight w:val="0"/>
      <w:marTop w:val="0"/>
      <w:marBottom w:val="0"/>
      <w:divBdr>
        <w:top w:val="none" w:sz="0" w:space="0" w:color="auto"/>
        <w:left w:val="none" w:sz="0" w:space="0" w:color="auto"/>
        <w:bottom w:val="none" w:sz="0" w:space="0" w:color="auto"/>
        <w:right w:val="none" w:sz="0" w:space="0" w:color="auto"/>
      </w:divBdr>
    </w:div>
    <w:div w:id="235480475">
      <w:bodyDiv w:val="1"/>
      <w:marLeft w:val="0"/>
      <w:marRight w:val="0"/>
      <w:marTop w:val="0"/>
      <w:marBottom w:val="0"/>
      <w:divBdr>
        <w:top w:val="none" w:sz="0" w:space="0" w:color="auto"/>
        <w:left w:val="none" w:sz="0" w:space="0" w:color="auto"/>
        <w:bottom w:val="none" w:sz="0" w:space="0" w:color="auto"/>
        <w:right w:val="none" w:sz="0" w:space="0" w:color="auto"/>
      </w:divBdr>
    </w:div>
    <w:div w:id="361520927">
      <w:bodyDiv w:val="1"/>
      <w:marLeft w:val="0"/>
      <w:marRight w:val="0"/>
      <w:marTop w:val="0"/>
      <w:marBottom w:val="0"/>
      <w:divBdr>
        <w:top w:val="none" w:sz="0" w:space="0" w:color="auto"/>
        <w:left w:val="none" w:sz="0" w:space="0" w:color="auto"/>
        <w:bottom w:val="none" w:sz="0" w:space="0" w:color="auto"/>
        <w:right w:val="none" w:sz="0" w:space="0" w:color="auto"/>
      </w:divBdr>
    </w:div>
    <w:div w:id="500241569">
      <w:bodyDiv w:val="1"/>
      <w:marLeft w:val="0"/>
      <w:marRight w:val="0"/>
      <w:marTop w:val="0"/>
      <w:marBottom w:val="0"/>
      <w:divBdr>
        <w:top w:val="none" w:sz="0" w:space="0" w:color="auto"/>
        <w:left w:val="none" w:sz="0" w:space="0" w:color="auto"/>
        <w:bottom w:val="none" w:sz="0" w:space="0" w:color="auto"/>
        <w:right w:val="none" w:sz="0" w:space="0" w:color="auto"/>
      </w:divBdr>
    </w:div>
    <w:div w:id="520167568">
      <w:bodyDiv w:val="1"/>
      <w:marLeft w:val="0"/>
      <w:marRight w:val="0"/>
      <w:marTop w:val="0"/>
      <w:marBottom w:val="0"/>
      <w:divBdr>
        <w:top w:val="none" w:sz="0" w:space="0" w:color="auto"/>
        <w:left w:val="none" w:sz="0" w:space="0" w:color="auto"/>
        <w:bottom w:val="none" w:sz="0" w:space="0" w:color="auto"/>
        <w:right w:val="none" w:sz="0" w:space="0" w:color="auto"/>
      </w:divBdr>
      <w:divsChild>
        <w:div w:id="72020429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632174080">
      <w:bodyDiv w:val="1"/>
      <w:marLeft w:val="0"/>
      <w:marRight w:val="0"/>
      <w:marTop w:val="0"/>
      <w:marBottom w:val="0"/>
      <w:divBdr>
        <w:top w:val="none" w:sz="0" w:space="0" w:color="auto"/>
        <w:left w:val="none" w:sz="0" w:space="0" w:color="auto"/>
        <w:bottom w:val="none" w:sz="0" w:space="0" w:color="auto"/>
        <w:right w:val="none" w:sz="0" w:space="0" w:color="auto"/>
      </w:divBdr>
    </w:div>
    <w:div w:id="753623279">
      <w:bodyDiv w:val="1"/>
      <w:marLeft w:val="0"/>
      <w:marRight w:val="0"/>
      <w:marTop w:val="0"/>
      <w:marBottom w:val="0"/>
      <w:divBdr>
        <w:top w:val="none" w:sz="0" w:space="0" w:color="auto"/>
        <w:left w:val="none" w:sz="0" w:space="0" w:color="auto"/>
        <w:bottom w:val="none" w:sz="0" w:space="0" w:color="auto"/>
        <w:right w:val="none" w:sz="0" w:space="0" w:color="auto"/>
      </w:divBdr>
    </w:div>
    <w:div w:id="777918045">
      <w:bodyDiv w:val="1"/>
      <w:marLeft w:val="0"/>
      <w:marRight w:val="0"/>
      <w:marTop w:val="0"/>
      <w:marBottom w:val="0"/>
      <w:divBdr>
        <w:top w:val="none" w:sz="0" w:space="0" w:color="auto"/>
        <w:left w:val="none" w:sz="0" w:space="0" w:color="auto"/>
        <w:bottom w:val="none" w:sz="0" w:space="0" w:color="auto"/>
        <w:right w:val="none" w:sz="0" w:space="0" w:color="auto"/>
      </w:divBdr>
    </w:div>
    <w:div w:id="824705518">
      <w:bodyDiv w:val="1"/>
      <w:marLeft w:val="0"/>
      <w:marRight w:val="0"/>
      <w:marTop w:val="0"/>
      <w:marBottom w:val="0"/>
      <w:divBdr>
        <w:top w:val="none" w:sz="0" w:space="0" w:color="auto"/>
        <w:left w:val="none" w:sz="0" w:space="0" w:color="auto"/>
        <w:bottom w:val="none" w:sz="0" w:space="0" w:color="auto"/>
        <w:right w:val="none" w:sz="0" w:space="0" w:color="auto"/>
      </w:divBdr>
    </w:div>
    <w:div w:id="843473462">
      <w:bodyDiv w:val="1"/>
      <w:marLeft w:val="0"/>
      <w:marRight w:val="0"/>
      <w:marTop w:val="0"/>
      <w:marBottom w:val="0"/>
      <w:divBdr>
        <w:top w:val="none" w:sz="0" w:space="0" w:color="auto"/>
        <w:left w:val="none" w:sz="0" w:space="0" w:color="auto"/>
        <w:bottom w:val="none" w:sz="0" w:space="0" w:color="auto"/>
        <w:right w:val="none" w:sz="0" w:space="0" w:color="auto"/>
      </w:divBdr>
    </w:div>
    <w:div w:id="849372713">
      <w:bodyDiv w:val="1"/>
      <w:marLeft w:val="0"/>
      <w:marRight w:val="0"/>
      <w:marTop w:val="0"/>
      <w:marBottom w:val="0"/>
      <w:divBdr>
        <w:top w:val="none" w:sz="0" w:space="0" w:color="auto"/>
        <w:left w:val="none" w:sz="0" w:space="0" w:color="auto"/>
        <w:bottom w:val="none" w:sz="0" w:space="0" w:color="auto"/>
        <w:right w:val="none" w:sz="0" w:space="0" w:color="auto"/>
      </w:divBdr>
    </w:div>
    <w:div w:id="904679470">
      <w:bodyDiv w:val="1"/>
      <w:marLeft w:val="0"/>
      <w:marRight w:val="0"/>
      <w:marTop w:val="0"/>
      <w:marBottom w:val="0"/>
      <w:divBdr>
        <w:top w:val="none" w:sz="0" w:space="0" w:color="auto"/>
        <w:left w:val="none" w:sz="0" w:space="0" w:color="auto"/>
        <w:bottom w:val="none" w:sz="0" w:space="0" w:color="auto"/>
        <w:right w:val="none" w:sz="0" w:space="0" w:color="auto"/>
      </w:divBdr>
    </w:div>
    <w:div w:id="953710879">
      <w:bodyDiv w:val="1"/>
      <w:marLeft w:val="0"/>
      <w:marRight w:val="0"/>
      <w:marTop w:val="0"/>
      <w:marBottom w:val="0"/>
      <w:divBdr>
        <w:top w:val="none" w:sz="0" w:space="0" w:color="auto"/>
        <w:left w:val="none" w:sz="0" w:space="0" w:color="auto"/>
        <w:bottom w:val="none" w:sz="0" w:space="0" w:color="auto"/>
        <w:right w:val="none" w:sz="0" w:space="0" w:color="auto"/>
      </w:divBdr>
    </w:div>
    <w:div w:id="1191644126">
      <w:bodyDiv w:val="1"/>
      <w:marLeft w:val="0"/>
      <w:marRight w:val="0"/>
      <w:marTop w:val="0"/>
      <w:marBottom w:val="0"/>
      <w:divBdr>
        <w:top w:val="none" w:sz="0" w:space="0" w:color="auto"/>
        <w:left w:val="none" w:sz="0" w:space="0" w:color="auto"/>
        <w:bottom w:val="none" w:sz="0" w:space="0" w:color="auto"/>
        <w:right w:val="none" w:sz="0" w:space="0" w:color="auto"/>
      </w:divBdr>
    </w:div>
    <w:div w:id="1491289447">
      <w:bodyDiv w:val="1"/>
      <w:marLeft w:val="0"/>
      <w:marRight w:val="0"/>
      <w:marTop w:val="0"/>
      <w:marBottom w:val="0"/>
      <w:divBdr>
        <w:top w:val="none" w:sz="0" w:space="0" w:color="auto"/>
        <w:left w:val="none" w:sz="0" w:space="0" w:color="auto"/>
        <w:bottom w:val="none" w:sz="0" w:space="0" w:color="auto"/>
        <w:right w:val="none" w:sz="0" w:space="0" w:color="auto"/>
      </w:divBdr>
    </w:div>
    <w:div w:id="1544828818">
      <w:bodyDiv w:val="1"/>
      <w:marLeft w:val="0"/>
      <w:marRight w:val="0"/>
      <w:marTop w:val="0"/>
      <w:marBottom w:val="0"/>
      <w:divBdr>
        <w:top w:val="none" w:sz="0" w:space="0" w:color="auto"/>
        <w:left w:val="none" w:sz="0" w:space="0" w:color="auto"/>
        <w:bottom w:val="none" w:sz="0" w:space="0" w:color="auto"/>
        <w:right w:val="none" w:sz="0" w:space="0" w:color="auto"/>
      </w:divBdr>
      <w:divsChild>
        <w:div w:id="45220680">
          <w:marLeft w:val="0"/>
          <w:marRight w:val="0"/>
          <w:marTop w:val="300"/>
          <w:marBottom w:val="300"/>
          <w:divBdr>
            <w:top w:val="none" w:sz="0" w:space="0" w:color="auto"/>
            <w:left w:val="none" w:sz="0" w:space="0" w:color="auto"/>
            <w:bottom w:val="none" w:sz="0" w:space="0" w:color="auto"/>
            <w:right w:val="none" w:sz="0" w:space="0" w:color="auto"/>
          </w:divBdr>
          <w:divsChild>
            <w:div w:id="586309383">
              <w:marLeft w:val="0"/>
              <w:marRight w:val="0"/>
              <w:marTop w:val="0"/>
              <w:marBottom w:val="0"/>
              <w:divBdr>
                <w:top w:val="none" w:sz="0" w:space="0" w:color="auto"/>
                <w:left w:val="none" w:sz="0" w:space="0" w:color="auto"/>
                <w:bottom w:val="none" w:sz="0" w:space="0" w:color="auto"/>
                <w:right w:val="none" w:sz="0" w:space="0" w:color="auto"/>
              </w:divBdr>
            </w:div>
            <w:div w:id="785738346">
              <w:marLeft w:val="0"/>
              <w:marRight w:val="0"/>
              <w:marTop w:val="0"/>
              <w:marBottom w:val="0"/>
              <w:divBdr>
                <w:top w:val="none" w:sz="0" w:space="0" w:color="auto"/>
                <w:left w:val="none" w:sz="0" w:space="0" w:color="auto"/>
                <w:bottom w:val="none" w:sz="0" w:space="0" w:color="auto"/>
                <w:right w:val="none" w:sz="0" w:space="0" w:color="auto"/>
              </w:divBdr>
            </w:div>
            <w:div w:id="2036492749">
              <w:marLeft w:val="0"/>
              <w:marRight w:val="0"/>
              <w:marTop w:val="300"/>
              <w:marBottom w:val="300"/>
              <w:divBdr>
                <w:top w:val="none" w:sz="0" w:space="0" w:color="auto"/>
                <w:left w:val="none" w:sz="0" w:space="0" w:color="auto"/>
                <w:bottom w:val="none" w:sz="0" w:space="0" w:color="auto"/>
                <w:right w:val="none" w:sz="0" w:space="0" w:color="auto"/>
              </w:divBdr>
            </w:div>
          </w:divsChild>
        </w:div>
        <w:div w:id="1794594324">
          <w:marLeft w:val="0"/>
          <w:marRight w:val="0"/>
          <w:marTop w:val="0"/>
          <w:marBottom w:val="360"/>
          <w:divBdr>
            <w:top w:val="none" w:sz="0" w:space="0" w:color="auto"/>
            <w:left w:val="none" w:sz="0" w:space="0" w:color="auto"/>
            <w:bottom w:val="none" w:sz="0" w:space="0" w:color="auto"/>
            <w:right w:val="none" w:sz="0" w:space="0" w:color="auto"/>
          </w:divBdr>
        </w:div>
      </w:divsChild>
    </w:div>
    <w:div w:id="1559852104">
      <w:bodyDiv w:val="1"/>
      <w:marLeft w:val="0"/>
      <w:marRight w:val="0"/>
      <w:marTop w:val="0"/>
      <w:marBottom w:val="0"/>
      <w:divBdr>
        <w:top w:val="none" w:sz="0" w:space="0" w:color="auto"/>
        <w:left w:val="none" w:sz="0" w:space="0" w:color="auto"/>
        <w:bottom w:val="none" w:sz="0" w:space="0" w:color="auto"/>
        <w:right w:val="none" w:sz="0" w:space="0" w:color="auto"/>
      </w:divBdr>
    </w:div>
    <w:div w:id="1580167177">
      <w:bodyDiv w:val="1"/>
      <w:marLeft w:val="0"/>
      <w:marRight w:val="0"/>
      <w:marTop w:val="0"/>
      <w:marBottom w:val="0"/>
      <w:divBdr>
        <w:top w:val="none" w:sz="0" w:space="0" w:color="auto"/>
        <w:left w:val="none" w:sz="0" w:space="0" w:color="auto"/>
        <w:bottom w:val="none" w:sz="0" w:space="0" w:color="auto"/>
        <w:right w:val="none" w:sz="0" w:space="0" w:color="auto"/>
      </w:divBdr>
    </w:div>
    <w:div w:id="1773548426">
      <w:bodyDiv w:val="1"/>
      <w:marLeft w:val="0"/>
      <w:marRight w:val="0"/>
      <w:marTop w:val="0"/>
      <w:marBottom w:val="0"/>
      <w:divBdr>
        <w:top w:val="none" w:sz="0" w:space="0" w:color="auto"/>
        <w:left w:val="none" w:sz="0" w:space="0" w:color="auto"/>
        <w:bottom w:val="none" w:sz="0" w:space="0" w:color="auto"/>
        <w:right w:val="none" w:sz="0" w:space="0" w:color="auto"/>
      </w:divBdr>
    </w:div>
    <w:div w:id="1802572056">
      <w:bodyDiv w:val="1"/>
      <w:marLeft w:val="0"/>
      <w:marRight w:val="0"/>
      <w:marTop w:val="0"/>
      <w:marBottom w:val="0"/>
      <w:divBdr>
        <w:top w:val="none" w:sz="0" w:space="0" w:color="auto"/>
        <w:left w:val="none" w:sz="0" w:space="0" w:color="auto"/>
        <w:bottom w:val="none" w:sz="0" w:space="0" w:color="auto"/>
        <w:right w:val="none" w:sz="0" w:space="0" w:color="auto"/>
      </w:divBdr>
    </w:div>
    <w:div w:id="1819612753">
      <w:bodyDiv w:val="1"/>
      <w:marLeft w:val="0"/>
      <w:marRight w:val="0"/>
      <w:marTop w:val="0"/>
      <w:marBottom w:val="0"/>
      <w:divBdr>
        <w:top w:val="none" w:sz="0" w:space="0" w:color="auto"/>
        <w:left w:val="none" w:sz="0" w:space="0" w:color="auto"/>
        <w:bottom w:val="none" w:sz="0" w:space="0" w:color="auto"/>
        <w:right w:val="none" w:sz="0" w:space="0" w:color="auto"/>
      </w:divBdr>
    </w:div>
    <w:div w:id="1920826922">
      <w:bodyDiv w:val="1"/>
      <w:marLeft w:val="0"/>
      <w:marRight w:val="0"/>
      <w:marTop w:val="0"/>
      <w:marBottom w:val="0"/>
      <w:divBdr>
        <w:top w:val="none" w:sz="0" w:space="0" w:color="auto"/>
        <w:left w:val="none" w:sz="0" w:space="0" w:color="auto"/>
        <w:bottom w:val="none" w:sz="0" w:space="0" w:color="auto"/>
        <w:right w:val="none" w:sz="0" w:space="0" w:color="auto"/>
      </w:divBdr>
    </w:div>
    <w:div w:id="20494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vp.org.uk/svps-response-covid-1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ationpathways.co.uk/call-and-care/" TargetMode="External"/><Relationship Id="rId17" Type="http://schemas.openxmlformats.org/officeDocument/2006/relationships/hyperlink" Target="https://www.csan.org.uk/embrace-downloads/" TargetMode="External"/><Relationship Id="rId2" Type="http://schemas.openxmlformats.org/officeDocument/2006/relationships/customXml" Target="../customXml/item2.xml"/><Relationship Id="rId16" Type="http://schemas.openxmlformats.org/officeDocument/2006/relationships/hyperlink" Target="https://www.plymouthcathedral.co.uk/uploads/7/9/9/6/79967610/covid_19_caritas_guidance_for_parish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 TargetMode="External"/><Relationship Id="rId5" Type="http://schemas.openxmlformats.org/officeDocument/2006/relationships/numbering" Target="numbering.xml"/><Relationship Id="rId15" Type="http://schemas.openxmlformats.org/officeDocument/2006/relationships/hyperlink" Target="https://www.trusselltrust.org/get-help/find-a-foodb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an.org.uk/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DD1E4DE5A2464BA506AAC3A4B4C65D" ma:contentTypeVersion="13" ma:contentTypeDescription="Create a new document." ma:contentTypeScope="" ma:versionID="2958719a263f72360f466f50117b5bc0">
  <xsd:schema xmlns:xsd="http://www.w3.org/2001/XMLSchema" xmlns:xs="http://www.w3.org/2001/XMLSchema" xmlns:p="http://schemas.microsoft.com/office/2006/metadata/properties" xmlns:ns3="89a1d872-d1a8-465c-9cfd-dbd90d7b33e6" xmlns:ns4="061a7407-b331-462b-84d1-8f16789b5a60" targetNamespace="http://schemas.microsoft.com/office/2006/metadata/properties" ma:root="true" ma:fieldsID="167595da5ab552e5e4f847dc9dba3fbf" ns3:_="" ns4:_="">
    <xsd:import namespace="89a1d872-d1a8-465c-9cfd-dbd90d7b33e6"/>
    <xsd:import namespace="061a7407-b331-462b-84d1-8f16789b5a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1d872-d1a8-465c-9cfd-dbd90d7b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a7407-b331-462b-84d1-8f16789b5a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E43C-1FE1-4D35-A323-018687158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E09DD-3127-49E1-BECC-4282AA1D5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1d872-d1a8-465c-9cfd-dbd90d7b33e6"/>
    <ds:schemaRef ds:uri="061a7407-b331-462b-84d1-8f16789b5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2B95A-1B77-4C04-BB45-C526BC17AF28}">
  <ds:schemaRefs>
    <ds:schemaRef ds:uri="http://schemas.microsoft.com/sharepoint/v3/contenttype/forms"/>
  </ds:schemaRefs>
</ds:datastoreItem>
</file>

<file path=customXml/itemProps4.xml><?xml version="1.0" encoding="utf-8"?>
<ds:datastoreItem xmlns:ds="http://schemas.openxmlformats.org/officeDocument/2006/customXml" ds:itemID="{ED3DF215-5582-4C83-B052-60C3980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Risk assessment for designing our response</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 Edwards</dc:creator>
  <cp:keywords/>
  <dc:description/>
  <cp:lastModifiedBy>Deborah Fisher</cp:lastModifiedBy>
  <cp:revision>1</cp:revision>
  <dcterms:created xsi:type="dcterms:W3CDTF">2020-04-27T14:20:00Z</dcterms:created>
  <dcterms:modified xsi:type="dcterms:W3CDTF">2020-04-27T14:20:00Z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0x010100DCDD1E4DE5A2464BA506AAC3A4B4C65D</vt:lpwstr>
  </property>
</Properties>
</file>